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B65" w:rsidRDefault="00340CE8" w:rsidP="005E0B65">
      <w:pPr>
        <w:autoSpaceDE w:val="0"/>
        <w:autoSpaceDN w:val="0"/>
        <w:adjustRightInd w:val="0"/>
        <w:spacing w:after="0"/>
        <w:rPr>
          <w:rFonts w:ascii="Cambria" w:hAnsi="Cambria"/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13.5pt;width:52.35pt;height:52.7pt;z-index:251659264">
            <v:imagedata r:id="rId5" o:title=""/>
          </v:shape>
          <o:OLEObject Type="Embed" ProgID="PBrush" ShapeID="_x0000_s1026" DrawAspect="Content" ObjectID="_1700575333" r:id="rId6"/>
        </w:object>
      </w:r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 Тыва</w:t>
      </w:r>
      <w:r w:rsidR="005E0B65">
        <w:rPr>
          <w:rFonts w:ascii="Cambria" w:hAnsi="Cambria"/>
          <w:b/>
          <w:sz w:val="28"/>
          <w:szCs w:val="28"/>
        </w:rPr>
        <w:t xml:space="preserve">    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  </w:t>
      </w:r>
      <w:r w:rsidR="005E0B65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Тыва</w:t>
      </w:r>
      <w:proofErr w:type="spellEnd"/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="005E0B65"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Республиканын</w:t>
      </w:r>
      <w:proofErr w:type="spellEnd"/>
    </w:p>
    <w:p w:rsidR="005E0B65" w:rsidRDefault="005E0B65" w:rsidP="005E0B65">
      <w:pPr>
        <w:tabs>
          <w:tab w:val="left" w:pos="7224"/>
        </w:tabs>
        <w:spacing w:after="0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Кызылский</w:t>
      </w:r>
      <w:proofErr w:type="spellEnd"/>
      <w:r>
        <w:rPr>
          <w:rFonts w:ascii="Cambria" w:hAnsi="Cambria"/>
          <w:b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sz w:val="28"/>
          <w:szCs w:val="28"/>
        </w:rPr>
        <w:t>кожуун</w:t>
      </w:r>
      <w:proofErr w:type="spellEnd"/>
      <w:r>
        <w:rPr>
          <w:rFonts w:ascii="Cambria" w:hAnsi="Cambria"/>
          <w:b/>
          <w:sz w:val="28"/>
          <w:szCs w:val="28"/>
        </w:rPr>
        <w:t xml:space="preserve">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</w:t>
      </w:r>
      <w:r>
        <w:rPr>
          <w:rFonts w:ascii="Cambria" w:hAnsi="Cambria"/>
          <w:b/>
          <w:sz w:val="28"/>
          <w:szCs w:val="28"/>
        </w:rPr>
        <w:t xml:space="preserve"> </w:t>
      </w:r>
      <w:r w:rsidR="001A5014">
        <w:rPr>
          <w:rFonts w:ascii="Cambria" w:hAnsi="Cambria"/>
          <w:b/>
          <w:sz w:val="28"/>
          <w:szCs w:val="28"/>
        </w:rPr>
        <w:t xml:space="preserve"> </w:t>
      </w:r>
      <w:r w:rsidR="00121B48">
        <w:rPr>
          <w:rFonts w:ascii="Cambria" w:hAnsi="Cambria"/>
          <w:b/>
          <w:sz w:val="28"/>
          <w:szCs w:val="28"/>
        </w:rPr>
        <w:t>Кызыл</w:t>
      </w:r>
      <w:r>
        <w:rPr>
          <w:rFonts w:ascii="Cambria" w:hAnsi="Cambria"/>
          <w:b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sz w:val="28"/>
          <w:szCs w:val="28"/>
        </w:rPr>
        <w:t>кожуу</w:t>
      </w:r>
      <w:r w:rsidR="000827DF">
        <w:rPr>
          <w:rFonts w:ascii="Cambria" w:hAnsi="Cambria"/>
          <w:b/>
          <w:sz w:val="28"/>
          <w:szCs w:val="28"/>
        </w:rPr>
        <w:t>н</w:t>
      </w:r>
      <w:r>
        <w:rPr>
          <w:rFonts w:ascii="Cambria" w:hAnsi="Cambria"/>
          <w:b/>
          <w:sz w:val="28"/>
          <w:szCs w:val="28"/>
        </w:rPr>
        <w:t>нун</w:t>
      </w:r>
      <w:proofErr w:type="spellEnd"/>
    </w:p>
    <w:p w:rsidR="005E0B65" w:rsidRDefault="005E0B65" w:rsidP="005E0B65">
      <w:pPr>
        <w:tabs>
          <w:tab w:val="left" w:pos="7224"/>
        </w:tabs>
        <w:spacing w:after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администрация                                                                  </w:t>
      </w:r>
      <w:r w:rsidR="001A5014">
        <w:rPr>
          <w:rFonts w:ascii="Cambria" w:hAnsi="Cambria"/>
          <w:b/>
          <w:sz w:val="28"/>
          <w:szCs w:val="28"/>
        </w:rPr>
        <w:t xml:space="preserve">                  </w:t>
      </w:r>
      <w:proofErr w:type="spellStart"/>
      <w:r>
        <w:rPr>
          <w:rFonts w:ascii="Cambria" w:hAnsi="Cambria"/>
          <w:b/>
          <w:sz w:val="28"/>
          <w:szCs w:val="28"/>
        </w:rPr>
        <w:t>Черби</w:t>
      </w:r>
      <w:proofErr w:type="spellEnd"/>
      <w:r>
        <w:rPr>
          <w:rFonts w:ascii="Cambria" w:hAnsi="Cambria"/>
          <w:b/>
          <w:sz w:val="28"/>
          <w:szCs w:val="28"/>
        </w:rPr>
        <w:t xml:space="preserve"> суму</w:t>
      </w:r>
    </w:p>
    <w:p w:rsidR="005E0B65" w:rsidRDefault="005E0B65" w:rsidP="005E0B65">
      <w:pPr>
        <w:tabs>
          <w:tab w:val="left" w:pos="7224"/>
        </w:tabs>
        <w:spacing w:after="0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сумон</w:t>
      </w:r>
      <w:r w:rsidR="001A5014">
        <w:rPr>
          <w:rFonts w:ascii="Cambria" w:hAnsi="Cambria"/>
          <w:b/>
          <w:sz w:val="28"/>
          <w:szCs w:val="28"/>
        </w:rPr>
        <w:t>а</w:t>
      </w:r>
      <w:proofErr w:type="spellEnd"/>
      <w:r>
        <w:rPr>
          <w:rFonts w:ascii="Cambria" w:hAnsi="Cambria"/>
          <w:b/>
          <w:sz w:val="28"/>
          <w:szCs w:val="28"/>
        </w:rPr>
        <w:t xml:space="preserve"> </w:t>
      </w:r>
      <w:proofErr w:type="spellStart"/>
      <w:r>
        <w:rPr>
          <w:rFonts w:ascii="Cambria" w:hAnsi="Cambria"/>
          <w:b/>
          <w:sz w:val="28"/>
          <w:szCs w:val="28"/>
        </w:rPr>
        <w:t>Черби</w:t>
      </w:r>
      <w:proofErr w:type="spellEnd"/>
      <w:r>
        <w:rPr>
          <w:rFonts w:ascii="Cambria" w:hAnsi="Cambria"/>
          <w:b/>
          <w:sz w:val="28"/>
          <w:szCs w:val="28"/>
        </w:rPr>
        <w:t xml:space="preserve">                                                                          </w:t>
      </w:r>
      <w:r w:rsidR="00795BEC">
        <w:rPr>
          <w:rFonts w:ascii="Cambria" w:hAnsi="Cambria"/>
          <w:b/>
          <w:sz w:val="28"/>
          <w:szCs w:val="28"/>
        </w:rPr>
        <w:t xml:space="preserve">               </w:t>
      </w:r>
      <w:proofErr w:type="spellStart"/>
      <w:r>
        <w:rPr>
          <w:rFonts w:ascii="Cambria" w:hAnsi="Cambria"/>
          <w:b/>
          <w:sz w:val="28"/>
          <w:szCs w:val="28"/>
        </w:rPr>
        <w:t>чагыргазы</w:t>
      </w:r>
      <w:proofErr w:type="spellEnd"/>
    </w:p>
    <w:p w:rsidR="005E0B65" w:rsidRDefault="005E0B65" w:rsidP="005E0B65">
      <w:pPr>
        <w:tabs>
          <w:tab w:val="left" w:pos="7224"/>
        </w:tabs>
        <w:spacing w:after="0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__________________________________________________________</w:t>
      </w:r>
      <w:r w:rsidR="001A5014">
        <w:rPr>
          <w:rFonts w:ascii="Cambria" w:hAnsi="Cambria"/>
          <w:b/>
        </w:rPr>
        <w:t>________________________</w:t>
      </w:r>
      <w:r>
        <w:rPr>
          <w:rFonts w:ascii="Cambria" w:hAnsi="Cambria"/>
          <w:b/>
        </w:rPr>
        <w:t>______________________________________________</w:t>
      </w:r>
    </w:p>
    <w:p w:rsidR="005E0B65" w:rsidRPr="001A5014" w:rsidRDefault="001A5014" w:rsidP="005E0B65">
      <w:pPr>
        <w:tabs>
          <w:tab w:val="left" w:pos="72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014">
        <w:rPr>
          <w:rFonts w:ascii="Times New Roman" w:hAnsi="Times New Roman" w:cs="Times New Roman"/>
          <w:sz w:val="28"/>
          <w:szCs w:val="28"/>
        </w:rPr>
        <w:t xml:space="preserve">667906, </w:t>
      </w:r>
      <w:r w:rsidR="005E0B65" w:rsidRPr="001A5014">
        <w:rPr>
          <w:rFonts w:ascii="Times New Roman" w:hAnsi="Times New Roman" w:cs="Times New Roman"/>
          <w:sz w:val="28"/>
          <w:szCs w:val="28"/>
        </w:rPr>
        <w:t>Республика Тыва</w:t>
      </w:r>
      <w:r w:rsidRPr="001A50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5014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1A5014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5E0B65" w:rsidRPr="001A5014">
        <w:rPr>
          <w:rFonts w:ascii="Times New Roman" w:hAnsi="Times New Roman" w:cs="Times New Roman"/>
          <w:sz w:val="28"/>
          <w:szCs w:val="28"/>
        </w:rPr>
        <w:t xml:space="preserve"> </w:t>
      </w:r>
      <w:r w:rsidR="00795BE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A5014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Pr="001A5014">
        <w:rPr>
          <w:rFonts w:ascii="Times New Roman" w:hAnsi="Times New Roman" w:cs="Times New Roman"/>
          <w:sz w:val="28"/>
          <w:szCs w:val="28"/>
        </w:rPr>
        <w:t xml:space="preserve">, </w:t>
      </w:r>
      <w:r w:rsidR="005E0B65" w:rsidRPr="001A5014">
        <w:rPr>
          <w:rFonts w:ascii="Times New Roman" w:hAnsi="Times New Roman" w:cs="Times New Roman"/>
          <w:sz w:val="28"/>
          <w:szCs w:val="28"/>
        </w:rPr>
        <w:t xml:space="preserve">ул. Сельская </w:t>
      </w:r>
      <w:r w:rsidRPr="001A5014">
        <w:rPr>
          <w:rFonts w:ascii="Times New Roman" w:hAnsi="Times New Roman" w:cs="Times New Roman"/>
          <w:sz w:val="28"/>
          <w:szCs w:val="28"/>
        </w:rPr>
        <w:t xml:space="preserve">д. </w:t>
      </w:r>
      <w:r w:rsidR="005E0B65" w:rsidRPr="001A5014">
        <w:rPr>
          <w:rFonts w:ascii="Times New Roman" w:hAnsi="Times New Roman" w:cs="Times New Roman"/>
          <w:sz w:val="28"/>
          <w:szCs w:val="28"/>
        </w:rPr>
        <w:t>53</w:t>
      </w:r>
    </w:p>
    <w:p w:rsidR="005E0B65" w:rsidRPr="005E0B65" w:rsidRDefault="005E0B65" w:rsidP="005E0B65">
      <w:pPr>
        <w:tabs>
          <w:tab w:val="left" w:pos="5205"/>
          <w:tab w:val="left" w:pos="7224"/>
        </w:tabs>
        <w:autoSpaceDE w:val="0"/>
        <w:autoSpaceDN w:val="0"/>
        <w:adjustRightInd w:val="0"/>
        <w:spacing w:after="0"/>
        <w:jc w:val="center"/>
        <w:rPr>
          <w:rFonts w:ascii="Cambria" w:hAnsi="Cambr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5E0B65" w:rsidRDefault="005E0B65" w:rsidP="005E0B65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r>
        <w:rPr>
          <w:rFonts w:ascii="Cambria" w:hAnsi="Cambria"/>
          <w:b/>
          <w:sz w:val="28"/>
          <w:szCs w:val="28"/>
        </w:rPr>
        <w:t>сумон</w:t>
      </w:r>
      <w:r w:rsidR="001A5014">
        <w:rPr>
          <w:rFonts w:ascii="Cambria" w:hAnsi="Cambria"/>
          <w:b/>
          <w:sz w:val="28"/>
          <w:szCs w:val="28"/>
        </w:rPr>
        <w:t>а</w:t>
      </w:r>
      <w:proofErr w:type="spell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5E0B65" w:rsidRDefault="005E0B65" w:rsidP="005E0B65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proofErr w:type="gramStart"/>
      <w:r w:rsidRPr="00121B4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121B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0CE8">
        <w:rPr>
          <w:rFonts w:ascii="Times New Roman" w:hAnsi="Times New Roman" w:cs="Times New Roman"/>
          <w:b/>
          <w:sz w:val="28"/>
          <w:szCs w:val="28"/>
        </w:rPr>
        <w:t>«____»</w:t>
      </w:r>
      <w:r w:rsidR="00121B48" w:rsidRPr="00121B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0CE8">
        <w:rPr>
          <w:rFonts w:ascii="Times New Roman" w:hAnsi="Times New Roman" w:cs="Times New Roman"/>
          <w:b/>
          <w:sz w:val="28"/>
          <w:szCs w:val="28"/>
        </w:rPr>
        <w:t>________</w:t>
      </w:r>
      <w:r w:rsidR="00186E40">
        <w:rPr>
          <w:rFonts w:ascii="Times New Roman" w:hAnsi="Times New Roman" w:cs="Times New Roman"/>
          <w:b/>
          <w:sz w:val="28"/>
          <w:szCs w:val="28"/>
        </w:rPr>
        <w:t>202</w:t>
      </w:r>
      <w:r w:rsidR="00516999">
        <w:rPr>
          <w:rFonts w:ascii="Times New Roman" w:hAnsi="Times New Roman" w:cs="Times New Roman"/>
          <w:b/>
          <w:sz w:val="28"/>
          <w:szCs w:val="28"/>
        </w:rPr>
        <w:t>1</w:t>
      </w:r>
      <w:r w:rsidRPr="00121B48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340CE8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827DF" w:rsidRPr="00121B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1B48" w:rsidRPr="00121B4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16999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340CE8">
        <w:rPr>
          <w:rFonts w:ascii="Times New Roman" w:hAnsi="Times New Roman" w:cs="Times New Roman"/>
          <w:b/>
          <w:sz w:val="28"/>
          <w:szCs w:val="28"/>
        </w:rPr>
        <w:t>____</w:t>
      </w:r>
      <w:bookmarkStart w:id="0" w:name="_GoBack"/>
      <w:bookmarkEnd w:id="0"/>
      <w:r w:rsidR="00121B48" w:rsidRPr="00121B48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121B4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A3DC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827DF" w:rsidRPr="00121B4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21B48">
        <w:rPr>
          <w:rFonts w:ascii="Times New Roman" w:hAnsi="Times New Roman" w:cs="Times New Roman"/>
          <w:b/>
          <w:sz w:val="28"/>
          <w:szCs w:val="28"/>
        </w:rPr>
        <w:t xml:space="preserve">          с. </w:t>
      </w:r>
      <w:proofErr w:type="spellStart"/>
      <w:r w:rsidRPr="00121B48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121B48" w:rsidRPr="00121B48" w:rsidRDefault="00121B48" w:rsidP="005E0B65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B48" w:rsidRDefault="00121B48" w:rsidP="00121B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рассмотрении проекта бюджета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1B48" w:rsidRDefault="00121B48" w:rsidP="00121B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Чербинский 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Кызылского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417B8">
        <w:rPr>
          <w:rFonts w:ascii="Times New Roman" w:hAnsi="Times New Roman" w:cs="Times New Roman"/>
          <w:b/>
          <w:sz w:val="28"/>
          <w:szCs w:val="28"/>
        </w:rPr>
        <w:t xml:space="preserve"> Республики Тыва на 2022</w:t>
      </w:r>
      <w:r w:rsidR="000A3DC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417B8">
        <w:rPr>
          <w:rFonts w:ascii="Times New Roman" w:hAnsi="Times New Roman" w:cs="Times New Roman"/>
          <w:b/>
          <w:sz w:val="28"/>
          <w:szCs w:val="28"/>
        </w:rPr>
        <w:t>3</w:t>
      </w:r>
      <w:r w:rsidR="000A3DC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417B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21B48" w:rsidRDefault="00121B48" w:rsidP="00121B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1B48" w:rsidRDefault="00121B48" w:rsidP="00121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Федеральны</w:t>
      </w:r>
      <w:r w:rsidR="001D0DF3">
        <w:rPr>
          <w:rFonts w:ascii="Times New Roman" w:hAnsi="Times New Roman" w:cs="Times New Roman"/>
          <w:sz w:val="28"/>
          <w:szCs w:val="28"/>
        </w:rPr>
        <w:t xml:space="preserve">м законом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№ 131-ФЗ от 06 октября 2003 года «Об общих принципах организации местного самоуправления в Российской Федерации» рассмотрев проект 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Чербинский</w:t>
      </w:r>
      <w:r w:rsidR="000A3DC8">
        <w:rPr>
          <w:rFonts w:ascii="Times New Roman" w:hAnsi="Times New Roman" w:cs="Times New Roman"/>
          <w:sz w:val="28"/>
          <w:szCs w:val="28"/>
        </w:rPr>
        <w:t xml:space="preserve"> на 202</w:t>
      </w:r>
      <w:r w:rsidR="005169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 на плановый период 202</w:t>
      </w:r>
      <w:r w:rsidR="00516999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0A3DC8">
        <w:rPr>
          <w:rFonts w:ascii="Times New Roman" w:hAnsi="Times New Roman" w:cs="Times New Roman"/>
          <w:sz w:val="28"/>
          <w:szCs w:val="28"/>
          <w:lang w:eastAsia="en-US"/>
        </w:rPr>
        <w:t xml:space="preserve"> и 202</w:t>
      </w:r>
      <w:r w:rsidR="00516999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</w:t>
      </w:r>
    </w:p>
    <w:p w:rsidR="00121B48" w:rsidRDefault="00121B48" w:rsidP="00121B48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21B48" w:rsidRDefault="00121B48" w:rsidP="00121B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Одобрить и внести на рассмотрение Хурала представителей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Чербинский</w:t>
      </w:r>
      <w:r>
        <w:rPr>
          <w:rFonts w:ascii="Times New Roman" w:hAnsi="Times New Roman" w:cs="Times New Roman"/>
          <w:sz w:val="28"/>
          <w:szCs w:val="28"/>
        </w:rPr>
        <w:t xml:space="preserve"> проект решения «О бюджете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3DC8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A3DC8">
        <w:rPr>
          <w:rFonts w:ascii="Times New Roman" w:hAnsi="Times New Roman" w:cs="Times New Roman"/>
          <w:sz w:val="28"/>
          <w:szCs w:val="28"/>
        </w:rPr>
        <w:t xml:space="preserve"> Республики Тыва на 202</w:t>
      </w:r>
      <w:r w:rsidR="005169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16999">
        <w:rPr>
          <w:rFonts w:ascii="Times New Roman" w:hAnsi="Times New Roman" w:cs="Times New Roman"/>
          <w:sz w:val="28"/>
          <w:szCs w:val="28"/>
          <w:lang w:eastAsia="en-US"/>
        </w:rPr>
        <w:t xml:space="preserve"> и на плановый период 2023 и 2024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1B48" w:rsidRDefault="00121B48" w:rsidP="00121B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официальным представителем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 при рассмотрении данного проекта решения в Хурале представителей главного бухгалтера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9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516999">
        <w:rPr>
          <w:rFonts w:ascii="Times New Roman" w:hAnsi="Times New Roman" w:cs="Times New Roman"/>
          <w:bCs/>
          <w:color w:val="000000"/>
          <w:sz w:val="28"/>
          <w:szCs w:val="28"/>
        </w:rPr>
        <w:t>Тулуш</w:t>
      </w:r>
      <w:proofErr w:type="spellEnd"/>
      <w:proofErr w:type="gramEnd"/>
      <w:r w:rsidR="005169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Э.Д.</w:t>
      </w:r>
    </w:p>
    <w:p w:rsidR="00121B48" w:rsidRDefault="00121B48" w:rsidP="00972427">
      <w:pPr>
        <w:pStyle w:val="a4"/>
        <w:spacing w:before="0" w:beforeAutospacing="0" w:after="0" w:afterAutospacing="0"/>
        <w:jc w:val="both"/>
        <w:rPr>
          <w:sz w:val="28"/>
        </w:rPr>
      </w:pPr>
    </w:p>
    <w:p w:rsidR="00121B48" w:rsidRDefault="00121B48" w:rsidP="00972427">
      <w:pPr>
        <w:pStyle w:val="a4"/>
        <w:spacing w:before="0" w:beforeAutospacing="0" w:after="0" w:afterAutospacing="0"/>
        <w:jc w:val="both"/>
        <w:rPr>
          <w:sz w:val="28"/>
        </w:rPr>
      </w:pPr>
    </w:p>
    <w:p w:rsidR="00972427" w:rsidRDefault="00972427" w:rsidP="00972427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Председатель администрации</w:t>
      </w:r>
    </w:p>
    <w:p w:rsidR="00972427" w:rsidRDefault="00972427" w:rsidP="00972427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сельского поселения сумона</w:t>
      </w:r>
    </w:p>
    <w:p w:rsidR="00972427" w:rsidRDefault="00972427" w:rsidP="00972427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Чербинский Кызылского кожууна</w:t>
      </w:r>
    </w:p>
    <w:p w:rsidR="00972427" w:rsidRPr="00972427" w:rsidRDefault="001D0DF3" w:rsidP="00972427">
      <w:pPr>
        <w:pStyle w:val="a4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Республики </w:t>
      </w:r>
      <w:proofErr w:type="gramStart"/>
      <w:r>
        <w:rPr>
          <w:sz w:val="28"/>
        </w:rPr>
        <w:t xml:space="preserve">Тыва:  </w:t>
      </w:r>
      <w:r w:rsidR="00972427">
        <w:rPr>
          <w:sz w:val="28"/>
        </w:rPr>
        <w:t xml:space="preserve"> </w:t>
      </w:r>
      <w:proofErr w:type="gramEnd"/>
      <w:r w:rsidR="00972427">
        <w:rPr>
          <w:sz w:val="28"/>
        </w:rPr>
        <w:t xml:space="preserve">                         </w:t>
      </w:r>
      <w:r w:rsidR="000827DF">
        <w:rPr>
          <w:sz w:val="28"/>
        </w:rPr>
        <w:t xml:space="preserve">                                            </w:t>
      </w:r>
      <w:r w:rsidR="00972427">
        <w:rPr>
          <w:sz w:val="28"/>
        </w:rPr>
        <w:t xml:space="preserve">                       В.К. Сандый</w:t>
      </w:r>
    </w:p>
    <w:p w:rsidR="005E0B65" w:rsidRDefault="005E0B65" w:rsidP="005E0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27DF" w:rsidRDefault="000827DF" w:rsidP="005E0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20EE" w:rsidRPr="00EB20EE" w:rsidRDefault="00EB20EE" w:rsidP="00EB20EE">
      <w:pPr>
        <w:tabs>
          <w:tab w:val="left" w:pos="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20EE" w:rsidRPr="00EB20EE" w:rsidRDefault="00EB20EE" w:rsidP="00EB20EE">
      <w:pPr>
        <w:tabs>
          <w:tab w:val="left" w:pos="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051A" w:rsidRDefault="00340CE8">
      <w:pPr>
        <w:rPr>
          <w:rFonts w:ascii="Times New Roman" w:hAnsi="Times New Roman" w:cs="Times New Roman"/>
          <w:sz w:val="28"/>
          <w:szCs w:val="28"/>
        </w:rPr>
      </w:pPr>
    </w:p>
    <w:p w:rsidR="000F320C" w:rsidRPr="000F320C" w:rsidRDefault="000F320C" w:rsidP="000F320C">
      <w:pPr>
        <w:spacing w:after="0" w:line="240" w:lineRule="auto"/>
        <w:jc w:val="right"/>
        <w:rPr>
          <w:rFonts w:ascii="Calibri" w:eastAsia="Times New Roman" w:hAnsi="Calibri" w:cs="Times New Roman"/>
          <w:b/>
          <w:sz w:val="28"/>
          <w:szCs w:val="28"/>
        </w:rPr>
      </w:pPr>
      <w:r w:rsidRPr="000F320C">
        <w:rPr>
          <w:rFonts w:ascii="Calibri" w:eastAsia="Times New Roman" w:hAnsi="Calibri" w:cs="Times New Roman"/>
          <w:b/>
          <w:sz w:val="28"/>
          <w:szCs w:val="28"/>
        </w:rPr>
        <w:lastRenderedPageBreak/>
        <w:t>ПРОЕКТ</w:t>
      </w:r>
    </w:p>
    <w:p w:rsidR="000F320C" w:rsidRPr="000F320C" w:rsidRDefault="00340CE8" w:rsidP="000F320C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</w:rPr>
        <w:object w:dxaOrig="1440" w:dyaOrig="1440">
          <v:shape id="_x0000_s1027" type="#_x0000_t75" style="position:absolute;left:0;text-align:left;margin-left:3in;margin-top:0;width:55.95pt;height:45pt;z-index:251661312">
            <v:imagedata r:id="rId7" o:title="" chromakey="white" gain="2147483647f" blacklevel="-19006f"/>
          </v:shape>
          <o:OLEObject Type="Embed" ProgID="PBrush" ShapeID="_x0000_s1027" DrawAspect="Content" ObjectID="_1700575334" r:id="rId8"/>
        </w:object>
      </w:r>
      <w:proofErr w:type="spellStart"/>
      <w:r w:rsidR="000F320C" w:rsidRPr="000F320C">
        <w:rPr>
          <w:rFonts w:ascii="Times New Roman" w:eastAsia="Times New Roman" w:hAnsi="Times New Roman" w:cs="Times New Roman"/>
          <w:bCs/>
          <w:sz w:val="28"/>
          <w:szCs w:val="28"/>
        </w:rPr>
        <w:t>ТываРеспубликанын</w:t>
      </w:r>
      <w:proofErr w:type="spellEnd"/>
      <w:r w:rsidR="000F320C" w:rsidRPr="000F320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Республика Тыва</w:t>
      </w:r>
    </w:p>
    <w:p w:rsidR="000F320C" w:rsidRPr="000F320C" w:rsidRDefault="000F320C" w:rsidP="000F32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Кызыл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кожууннун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>Кызылский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кожуун</w:t>
      </w:r>
      <w:proofErr w:type="spellEnd"/>
    </w:p>
    <w:p w:rsidR="000F320C" w:rsidRPr="000F320C" w:rsidRDefault="000F320C" w:rsidP="000F320C">
      <w:pPr>
        <w:pBdr>
          <w:bottom w:val="single" w:sz="6" w:space="1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>Черби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>толээлекчилер</w:t>
      </w:r>
      <w:proofErr w:type="spellEnd"/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Хурал представителей</w:t>
      </w:r>
    </w:p>
    <w:p w:rsidR="000F320C" w:rsidRPr="000F320C" w:rsidRDefault="000F320C" w:rsidP="000F320C">
      <w:pPr>
        <w:pBdr>
          <w:bottom w:val="single" w:sz="6" w:space="1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>Хуралы                                                                       сельского поселения</w:t>
      </w:r>
    </w:p>
    <w:p w:rsidR="000F320C" w:rsidRPr="000F320C" w:rsidRDefault="000F320C" w:rsidP="000F320C">
      <w:pPr>
        <w:pBdr>
          <w:bottom w:val="single" w:sz="6" w:space="1" w:color="auto"/>
        </w:pBd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</w:t>
      </w:r>
      <w:proofErr w:type="spellStart"/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>сумона</w:t>
      </w:r>
      <w:proofErr w:type="spellEnd"/>
      <w:proofErr w:type="gramEnd"/>
      <w:r w:rsidRPr="000F320C">
        <w:rPr>
          <w:rFonts w:ascii="Times New Roman" w:eastAsia="Calibri" w:hAnsi="Times New Roman" w:cs="Times New Roman"/>
          <w:bCs/>
          <w:sz w:val="28"/>
          <w:szCs w:val="28"/>
        </w:rPr>
        <w:t xml:space="preserve"> 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</w:t>
      </w:r>
    </w:p>
    <w:p w:rsidR="000F320C" w:rsidRPr="000F320C" w:rsidRDefault="000F320C" w:rsidP="000F320C">
      <w:pPr>
        <w:spacing w:after="0"/>
        <w:jc w:val="center"/>
        <w:rPr>
          <w:rFonts w:ascii="Times New Roman" w:eastAsia="Times New Roman" w:hAnsi="Times New Roman" w:cs="Times New Roman"/>
        </w:rPr>
      </w:pPr>
      <w:r w:rsidRPr="000F320C">
        <w:rPr>
          <w:rFonts w:ascii="Times New Roman" w:eastAsia="Times New Roman" w:hAnsi="Times New Roman" w:cs="Times New Roman"/>
        </w:rPr>
        <w:t xml:space="preserve">Сельская ул., д. 53, </w:t>
      </w:r>
      <w:proofErr w:type="spellStart"/>
      <w:r w:rsidRPr="000F320C">
        <w:rPr>
          <w:rFonts w:ascii="Times New Roman" w:eastAsia="Times New Roman" w:hAnsi="Times New Roman" w:cs="Times New Roman"/>
        </w:rPr>
        <w:t>с.Черби</w:t>
      </w:r>
      <w:proofErr w:type="spellEnd"/>
      <w:r w:rsidRPr="000F320C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F320C">
        <w:rPr>
          <w:rFonts w:ascii="Times New Roman" w:eastAsia="Times New Roman" w:hAnsi="Times New Roman" w:cs="Times New Roman"/>
        </w:rPr>
        <w:t>Кызылский</w:t>
      </w:r>
      <w:proofErr w:type="spellEnd"/>
      <w:r w:rsidRPr="000F320C">
        <w:rPr>
          <w:rFonts w:ascii="Times New Roman" w:eastAsia="Times New Roman" w:hAnsi="Times New Roman" w:cs="Times New Roman"/>
        </w:rPr>
        <w:t xml:space="preserve"> район, 667906, </w:t>
      </w:r>
      <w:r w:rsidRPr="000F320C">
        <w:rPr>
          <w:rFonts w:ascii="Times New Roman" w:eastAsia="Times New Roman" w:hAnsi="Times New Roman" w:cs="Times New Roman"/>
          <w:lang w:val="en-US"/>
        </w:rPr>
        <w:t>E</w:t>
      </w:r>
      <w:r w:rsidRPr="000F320C">
        <w:rPr>
          <w:rFonts w:ascii="Times New Roman" w:eastAsia="Times New Roman" w:hAnsi="Times New Roman" w:cs="Times New Roman"/>
        </w:rPr>
        <w:t>-</w:t>
      </w:r>
      <w:r w:rsidRPr="000F320C">
        <w:rPr>
          <w:rFonts w:ascii="Times New Roman" w:eastAsia="Times New Roman" w:hAnsi="Times New Roman" w:cs="Times New Roman"/>
          <w:lang w:val="en-US"/>
        </w:rPr>
        <w:t>mail</w:t>
      </w:r>
      <w:r w:rsidRPr="000F320C">
        <w:rPr>
          <w:rFonts w:ascii="Times New Roman" w:eastAsia="Times New Roman" w:hAnsi="Times New Roman" w:cs="Times New Roman"/>
        </w:rPr>
        <w:t>: 667906</w:t>
      </w:r>
      <w:proofErr w:type="spellStart"/>
      <w:r w:rsidRPr="000F320C">
        <w:rPr>
          <w:rFonts w:ascii="Times New Roman" w:eastAsia="Times New Roman" w:hAnsi="Times New Roman" w:cs="Times New Roman"/>
          <w:lang w:val="en-US"/>
        </w:rPr>
        <w:t>admichebi</w:t>
      </w:r>
      <w:proofErr w:type="spellEnd"/>
      <w:r w:rsidRPr="000F320C">
        <w:rPr>
          <w:rFonts w:ascii="Times New Roman" w:eastAsia="Times New Roman" w:hAnsi="Times New Roman" w:cs="Times New Roman"/>
        </w:rPr>
        <w:t>@</w:t>
      </w:r>
      <w:r w:rsidRPr="000F320C">
        <w:rPr>
          <w:rFonts w:ascii="Times New Roman" w:eastAsia="Times New Roman" w:hAnsi="Times New Roman" w:cs="Times New Roman"/>
          <w:lang w:val="en-US"/>
        </w:rPr>
        <w:t>mail</w:t>
      </w:r>
      <w:r w:rsidRPr="000F320C">
        <w:rPr>
          <w:rFonts w:ascii="Times New Roman" w:eastAsia="Times New Roman" w:hAnsi="Times New Roman" w:cs="Times New Roman"/>
        </w:rPr>
        <w:t>.</w:t>
      </w:r>
      <w:proofErr w:type="spellStart"/>
      <w:r w:rsidRPr="000F320C">
        <w:rPr>
          <w:rFonts w:ascii="Times New Roman" w:eastAsia="Times New Roman" w:hAnsi="Times New Roman" w:cs="Times New Roman"/>
          <w:lang w:val="en-US"/>
        </w:rPr>
        <w:t>ru</w:t>
      </w:r>
      <w:proofErr w:type="spellEnd"/>
    </w:p>
    <w:p w:rsidR="000F320C" w:rsidRPr="000F320C" w:rsidRDefault="000F320C" w:rsidP="000F320C">
      <w:pPr>
        <w:tabs>
          <w:tab w:val="left" w:pos="7279"/>
        </w:tabs>
        <w:spacing w:after="0"/>
        <w:jc w:val="center"/>
        <w:rPr>
          <w:rFonts w:ascii="Calibri" w:eastAsia="Times New Roman" w:hAnsi="Calibri" w:cs="Times New Roman"/>
          <w:b/>
          <w:i/>
          <w:sz w:val="24"/>
          <w:szCs w:val="24"/>
        </w:rPr>
      </w:pPr>
      <w:r w:rsidRPr="000F320C">
        <w:rPr>
          <w:rFonts w:ascii="Calibri" w:eastAsia="Times New Roman" w:hAnsi="Calibri" w:cs="Times New Roman"/>
          <w:b/>
          <w:sz w:val="28"/>
          <w:szCs w:val="28"/>
        </w:rPr>
        <w:tab/>
      </w:r>
    </w:p>
    <w:p w:rsidR="000F320C" w:rsidRPr="000F320C" w:rsidRDefault="000F320C" w:rsidP="000F320C">
      <w:pPr>
        <w:tabs>
          <w:tab w:val="left" w:pos="727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>Р Е Ш Е Н И Е</w:t>
      </w:r>
    </w:p>
    <w:p w:rsidR="000F320C" w:rsidRPr="000F320C" w:rsidRDefault="000F320C" w:rsidP="000F320C">
      <w:pPr>
        <w:tabs>
          <w:tab w:val="left" w:pos="727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320C" w:rsidRPr="000F320C" w:rsidRDefault="000F320C" w:rsidP="000F320C">
      <w:pPr>
        <w:tabs>
          <w:tab w:val="left" w:pos="727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 xml:space="preserve">Хурала представителей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>сумона</w:t>
      </w:r>
      <w:proofErr w:type="spellEnd"/>
      <w:r w:rsidRPr="000F32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/>
          <w:bCs/>
          <w:sz w:val="28"/>
          <w:szCs w:val="28"/>
        </w:rPr>
        <w:t>Чербинский</w:t>
      </w:r>
    </w:p>
    <w:p w:rsidR="000F320C" w:rsidRPr="000F320C" w:rsidRDefault="000F320C" w:rsidP="000F320C">
      <w:pPr>
        <w:tabs>
          <w:tab w:val="left" w:pos="727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 xml:space="preserve"> Республики Тыва</w:t>
      </w:r>
    </w:p>
    <w:p w:rsidR="000F320C" w:rsidRPr="000F320C" w:rsidRDefault="000F320C" w:rsidP="000F320C">
      <w:pPr>
        <w:tabs>
          <w:tab w:val="left" w:pos="727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320C" w:rsidRPr="000F320C" w:rsidRDefault="000F320C" w:rsidP="000F3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бюджета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/>
          <w:bCs/>
          <w:sz w:val="28"/>
          <w:szCs w:val="28"/>
        </w:rPr>
        <w:t>Чербинский</w:t>
      </w:r>
    </w:p>
    <w:p w:rsidR="000F320C" w:rsidRPr="000F320C" w:rsidRDefault="000F320C" w:rsidP="000F3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 xml:space="preserve"> Республики Тыва на 2022 год</w:t>
      </w:r>
    </w:p>
    <w:p w:rsidR="000F320C" w:rsidRPr="000F320C" w:rsidRDefault="000F320C" w:rsidP="000F3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proofErr w:type="gramEnd"/>
      <w:r w:rsidRPr="000F320C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плановый период 2023 и 2024 годов</w:t>
      </w:r>
    </w:p>
    <w:p w:rsidR="000F320C" w:rsidRPr="000F320C" w:rsidRDefault="000F320C" w:rsidP="000F3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В соответствии с положениями Федерального закона от 6 октября 2003 года №131-</w:t>
      </w: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ФЗ  «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 Российской Федерации», Решением Хурала представителей сельского поселения «О бюджетном процессе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Тыва» Хурал представителей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РЕШИЛ: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1. Утвердить основные характеристики бюджета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(далее – бюджет сельского поселения) на 2022 год: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1) общий объем доходов бюджета сельского поселения в сумме 4610,0 тыс. рублей;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2) общий объем расходов бюджета сельского поселения в сумме 4610,0 тыс. рублей;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3) дефицит бюджета сельского поселения в сумме 0,0 тыс. рублей.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2. Утвердить основные характеристики бюджета сельского поселения на 2023 год и на 2024 год: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1) общий объем доходов бюджета сельского поселения на 2023 год в сумме 3887,1 тыс. рублей, на 2024 год в сумме 3881,8 тыс. рублей;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2) общий объем расходов бюджета сельского поселения: на 2023 </w:t>
      </w: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год  в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сумме 3887,1 тыс. рублей, в том числе условно утвержденные расходы в сумме 90,9 тыс. рублей;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3) общий объем расходов бюджета сельского поселения: на 2024 </w:t>
      </w: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год  в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сумме 3881,8 тыс. рублей, в том числе условно утвержденные расходы в сумме 181,3тыс. рублей;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4) дефицит бюджета сельского поселения на 2023 год в сумме 0,0 тыс. рублей, на 2024 год в сумме 0,0 тыс. рублей.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3. Утвердить источники внутреннего финансирования дефицита бюджета сельского поселения на 2022 год согласно приложению 1 к настоящему Решению.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4. Утвердить источники внутреннего финансирования дефицита бюджета сельского поселения на плановый период 2023 и 2024 годов согласно приложению 2 к настоящему Решению.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5. Утвердить нормативы распределения доходов в бюджет сельского поселения на 2022 год и на плановый период 2023 и 2024 годов согласно </w:t>
      </w: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 3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6. Установить, что в составе бюджета сельского поселения учитываются поступления доходов, в том числе безвозмездные поступления, получаемые из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кожуунного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бюджета на 2022 год согласно </w:t>
      </w: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 4</w:t>
      </w:r>
      <w:r w:rsidRPr="000F320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7. Установить, что в составе бюджета сельского поселения учитываются поступления доходов, в том числе безвозмездные поступления, получаемые из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кожуунного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бюджета на плановый период 2023 и 2024 годов согласно </w:t>
      </w: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 5 к настоящему Решению.</w:t>
      </w:r>
    </w:p>
    <w:p w:rsidR="000F320C" w:rsidRPr="000F320C" w:rsidRDefault="000F320C" w:rsidP="000F32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8. Средства в валюте Российской Федерации, полученные муниципальными казенными учреждениями от приносящей доход деятельности, подлежат перечислению в </w:t>
      </w: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доход  бюджета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9.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Утвердить  распределение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бюджетных ассигнований по разделам и подразделам, целевым статьям и видам расходов  классификации расходов бюджета сельского поселения: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  1) на 2022 год согласно </w:t>
      </w: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 6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  2) на 2022 и 2023 годы согласно </w:t>
      </w: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 7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10. Утвердить ведомственную структуру расходов бюджета сельского поселения: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    1) на 2022 год согласно </w:t>
      </w: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 8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Решению;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    2) на 2023 и 2024 годы </w:t>
      </w: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приложению 9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11. Администрация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не вправе принимать решения, приводящие к увеличению численности муниципальных служащих администрации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и работников муниципальных казенных учреждений.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12. Утвердить Программу муниципальных внутренних заимствований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на 2022 год и на плановый период 2023 и 2024 годов согласно </w:t>
      </w:r>
      <w:r w:rsidRPr="000F320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приложению 10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13. Установить, что в 2021 году и на плановый период 2022 и 2023 годов муниципальные гарантии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не предоставляются.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14. Установить, что в расходной части сельского поселения предусматривается резервный фонд Администрации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на 2022 год в сумме 20 тыс. рублей, на 2023 год в сумме 20 тыс. рублей, на 2024 год в сумме 20 тыс. рублей.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15. Администрация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вправе в случае отклонения поступлений совокупных доходов в бюджет против сумм, установленных пунктами 1 и 4 настоящего Решения, привлекать кредиты кредитных организаций и бюджетные кредиты для покрытия временных кассовых  разрывов, возникающих при исполнении бюджета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Тыва, в порядке, предусмотренным бюджетным законодательством Российской Федерации</w:t>
      </w:r>
      <w:r w:rsidRPr="000F320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16. Финансовое управление администрации муниципального района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вправе от имени администрации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осуществлять муниципальные внутренние 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заимствования администрации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объеме, установленном программой муниципальных внутренних заимствований администрации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Тыва, если иное не предусмотрено законодательством Российской Федерации.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17. Установить верхний предел муниципального внутреннего долга Администрации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на 1 января 2023 года в сумме до </w:t>
      </w: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0  тыс.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рублей, 1 января 2024 года в сумме до 0  тыс. рублей и 1 января 2025 года в сумме до 0  тыс. рублей.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18. В случае если предоставленные бюджету сельского поселения из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кожуунного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бюджета муниципального района «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» бюджетные кредиты не погашены в установленные сроки, остаток непогашенного кредита, включая проценты, штрафы и пени, взыскивается за счет дотаций бюджетам поселений из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кожуунного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бюджета, а также за счет доходов от федеральных налогов и сборов, налогов, предусмотренных специальными налоговыми режимами, региональных налогов, подлежащих зачислению в бюджет. 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19. Межбюджетные трансферты, полученные бюджетами поселений из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кожуунного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бюджета в форме субвенций и субсидий, не использованные в текущем году подлежат использованию в очередном финансовом годе на, те же цели. При установлении соответствующим главным распорядителем средств бюджета отсутствия потребности в указанных субвенциях и субсидиях, остаток подлежит возврату в доход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кожуунного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бюджета.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20. В случае если неиспользованный остаток межбюджетных трансфертов, полученных в форме субвенций, субсидий и иных межбюджетных трансфертов, имеющих целевое назначение, не перечислен в доход бюджета, указанные средства подлежат взысканию в доход бюджета в порядке, определяемом Финансовым управлением администрации муниципального района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с соблюдением общих требований, установленных Министерством финансов Российской Федерации.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21. Остатки средств бюджетных учреждений на счетах территориального органа Федерального казначейства, на которых отражаются операции со средствами бюджетных учреждений, могут перечисляться с указанных счетов в соответствующий бюджет с их возвратом до 31 декабря текущего финансового года на счета, с которых они были ранее перечислены в порядке, установленном 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Тыва. </w:t>
      </w:r>
    </w:p>
    <w:p w:rsidR="000F320C" w:rsidRPr="000F320C" w:rsidRDefault="000F320C" w:rsidP="000F3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>22. Казначейское сопровождение осуществляется в отношении следующих средств:</w:t>
      </w:r>
    </w:p>
    <w:p w:rsidR="000F320C" w:rsidRPr="000F320C" w:rsidRDefault="000F320C" w:rsidP="000F3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получаемых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муниципальных контрактов, договоров (соглашений), контрактов (договоров), источником финансового обеспечения, исполнения которых являются средства, предоставляемые из бюджета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Тыва, к которым не могут быть отнесены авансы и расчеты, по муниципальным контрактам, заключаемым на сумму менее 50 миллионов рублей;</w:t>
      </w:r>
    </w:p>
    <w:p w:rsidR="000F320C" w:rsidRPr="000F320C" w:rsidRDefault="000F320C" w:rsidP="000F3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320C">
        <w:rPr>
          <w:rFonts w:ascii="Times New Roman" w:eastAsia="Times New Roman" w:hAnsi="Times New Roman" w:cs="Times New Roman"/>
          <w:sz w:val="28"/>
          <w:szCs w:val="28"/>
        </w:rPr>
        <w:t>получаемых</w:t>
      </w:r>
      <w:proofErr w:type="gram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(полученных)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0F320C" w:rsidRPr="000F320C" w:rsidRDefault="000F320C" w:rsidP="000F3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Казначейское сопровождение осуществляется в порядке, установленном нормативным правовым актом Администрации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 в соответствии с общими требованиями, установленными Правительством Российской Федерации, содержащими в том числе положения, предусмотренные пунктом 3 статьи 242.23 Бюджетного кодекса Российской Федерации, а также требования к порядку санкционирования операций со средствами участников казначейского сопровождения, устанавливаемому Администрацией сельского поселения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F320C">
        <w:rPr>
          <w:rFonts w:ascii="Times New Roman" w:eastAsia="Calibri" w:hAnsi="Times New Roman" w:cs="Times New Roman"/>
          <w:bCs/>
          <w:sz w:val="28"/>
          <w:szCs w:val="28"/>
        </w:rPr>
        <w:t>Чербинский</w:t>
      </w: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Кызылский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    Настоящее Решение вступает в силу с 1 января 2022 года и подлежит опубликованию в газете «Вести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».   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F320C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0F320C">
        <w:rPr>
          <w:rFonts w:ascii="Times New Roman" w:eastAsia="Calibri" w:hAnsi="Times New Roman" w:cs="Times New Roman"/>
          <w:bCs/>
          <w:sz w:val="28"/>
          <w:szCs w:val="28"/>
        </w:rPr>
        <w:t>сельского</w:t>
      </w:r>
      <w:proofErr w:type="gramEnd"/>
      <w:r w:rsidRPr="000F320C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Pr="000F320C">
        <w:rPr>
          <w:rFonts w:ascii="Times New Roman" w:eastAsia="Calibri" w:hAnsi="Times New Roman" w:cs="Times New Roman"/>
          <w:bCs/>
          <w:sz w:val="28"/>
          <w:szCs w:val="28"/>
        </w:rPr>
        <w:t>сумона</w:t>
      </w:r>
      <w:proofErr w:type="spellEnd"/>
      <w:r w:rsidRPr="000F320C">
        <w:rPr>
          <w:rFonts w:ascii="Times New Roman" w:eastAsia="Calibri" w:hAnsi="Times New Roman" w:cs="Times New Roman"/>
          <w:bCs/>
          <w:sz w:val="28"/>
          <w:szCs w:val="28"/>
        </w:rPr>
        <w:t xml:space="preserve"> Чербинский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0F320C">
        <w:rPr>
          <w:rFonts w:ascii="Times New Roman" w:eastAsia="Calibri" w:hAnsi="Times New Roman" w:cs="Times New Roman"/>
          <w:bCs/>
          <w:sz w:val="28"/>
          <w:szCs w:val="28"/>
        </w:rPr>
        <w:t>Кызылского</w:t>
      </w:r>
      <w:proofErr w:type="spellEnd"/>
      <w:r w:rsidRPr="000F32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0F320C">
        <w:rPr>
          <w:rFonts w:ascii="Times New Roman" w:eastAsia="Calibri" w:hAnsi="Times New Roman" w:cs="Times New Roman"/>
          <w:bCs/>
          <w:sz w:val="28"/>
          <w:szCs w:val="28"/>
        </w:rPr>
        <w:t>кожууна</w:t>
      </w:r>
      <w:proofErr w:type="spellEnd"/>
      <w:r w:rsidRPr="000F320C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</w:t>
      </w:r>
      <w:proofErr w:type="spellStart"/>
      <w:r w:rsidRPr="000F320C">
        <w:rPr>
          <w:rFonts w:ascii="Times New Roman" w:eastAsia="Calibri" w:hAnsi="Times New Roman" w:cs="Times New Roman"/>
          <w:bCs/>
          <w:sz w:val="28"/>
          <w:szCs w:val="28"/>
        </w:rPr>
        <w:t>Куулар</w:t>
      </w:r>
      <w:proofErr w:type="spellEnd"/>
      <w:r w:rsidRPr="000F320C">
        <w:rPr>
          <w:rFonts w:ascii="Times New Roman" w:eastAsia="Calibri" w:hAnsi="Times New Roman" w:cs="Times New Roman"/>
          <w:bCs/>
          <w:sz w:val="28"/>
          <w:szCs w:val="28"/>
        </w:rPr>
        <w:t xml:space="preserve"> Б.В.</w:t>
      </w:r>
    </w:p>
    <w:p w:rsidR="000F320C" w:rsidRPr="000F320C" w:rsidRDefault="000F320C" w:rsidP="000F3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0F320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0F320C" w:rsidRPr="000F320C" w:rsidRDefault="000F320C" w:rsidP="000F320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320C" w:rsidRPr="009E2182" w:rsidRDefault="000F320C">
      <w:pPr>
        <w:rPr>
          <w:rFonts w:ascii="Times New Roman" w:hAnsi="Times New Roman" w:cs="Times New Roman"/>
          <w:sz w:val="28"/>
          <w:szCs w:val="28"/>
        </w:rPr>
      </w:pPr>
    </w:p>
    <w:sectPr w:rsidR="000F320C" w:rsidRPr="009E2182" w:rsidSect="000827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A30E4"/>
    <w:multiLevelType w:val="hybridMultilevel"/>
    <w:tmpl w:val="5A003CD2"/>
    <w:lvl w:ilvl="0" w:tplc="8410B9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E61DAB"/>
    <w:multiLevelType w:val="hybridMultilevel"/>
    <w:tmpl w:val="6B3EB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C3901"/>
    <w:multiLevelType w:val="hybridMultilevel"/>
    <w:tmpl w:val="2ABA9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37"/>
    <w:rsid w:val="000827DF"/>
    <w:rsid w:val="00097155"/>
    <w:rsid w:val="000A3DC8"/>
    <w:rsid w:val="000F320C"/>
    <w:rsid w:val="00121B48"/>
    <w:rsid w:val="00186E40"/>
    <w:rsid w:val="001A5014"/>
    <w:rsid w:val="001D0DF3"/>
    <w:rsid w:val="00335DB8"/>
    <w:rsid w:val="00340CE8"/>
    <w:rsid w:val="0035161D"/>
    <w:rsid w:val="00516999"/>
    <w:rsid w:val="005417B8"/>
    <w:rsid w:val="005E0B65"/>
    <w:rsid w:val="00604471"/>
    <w:rsid w:val="00664037"/>
    <w:rsid w:val="00795BEC"/>
    <w:rsid w:val="00972427"/>
    <w:rsid w:val="009E2182"/>
    <w:rsid w:val="00B34195"/>
    <w:rsid w:val="00B65AA9"/>
    <w:rsid w:val="00C372A3"/>
    <w:rsid w:val="00DD5812"/>
    <w:rsid w:val="00E4220C"/>
    <w:rsid w:val="00EB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47DABB8-1256-4730-8898-0A85E4AC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18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72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5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501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6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24</cp:revision>
  <cp:lastPrinted>2021-11-15T08:58:00Z</cp:lastPrinted>
  <dcterms:created xsi:type="dcterms:W3CDTF">2019-11-18T08:12:00Z</dcterms:created>
  <dcterms:modified xsi:type="dcterms:W3CDTF">2021-12-09T10:16:00Z</dcterms:modified>
</cp:coreProperties>
</file>