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B65" w:rsidRDefault="00984C52" w:rsidP="00B17D24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6.5pt;margin-top:3.75pt;width:70.5pt;height:60.95pt;z-index:251659264">
            <v:imagedata r:id="rId7" o:title=""/>
          </v:shape>
          <o:OLEObject Type="Embed" ProgID="PBrush" ShapeID="_x0000_s1026" DrawAspect="Content" ObjectID="_1700555850" r:id="rId8"/>
        </w:object>
      </w:r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5E0B65">
        <w:rPr>
          <w:rFonts w:ascii="Cambria" w:hAnsi="Cambria"/>
          <w:b/>
          <w:sz w:val="28"/>
          <w:szCs w:val="28"/>
        </w:rPr>
        <w:t xml:space="preserve">    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  </w:t>
      </w:r>
      <w:r w:rsidR="005E0B65">
        <w:rPr>
          <w:rFonts w:ascii="Cambria" w:hAnsi="Cambria"/>
          <w:b/>
          <w:sz w:val="28"/>
          <w:szCs w:val="28"/>
        </w:rPr>
        <w:t xml:space="preserve"> </w:t>
      </w:r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 Республиканын</w:t>
      </w:r>
    </w:p>
    <w:p w:rsidR="005E0B65" w:rsidRDefault="005E0B65" w:rsidP="00B17D24">
      <w:pPr>
        <w:tabs>
          <w:tab w:val="left" w:pos="7224"/>
        </w:tabs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Кызылский кожуун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</w:t>
      </w:r>
      <w:r>
        <w:rPr>
          <w:rFonts w:ascii="Cambria" w:hAnsi="Cambria"/>
          <w:b/>
          <w:sz w:val="28"/>
          <w:szCs w:val="28"/>
        </w:rPr>
        <w:t xml:space="preserve"> </w:t>
      </w:r>
      <w:r w:rsidR="001A5014">
        <w:rPr>
          <w:rFonts w:ascii="Cambria" w:hAnsi="Cambria"/>
          <w:b/>
          <w:sz w:val="28"/>
          <w:szCs w:val="28"/>
        </w:rPr>
        <w:t xml:space="preserve"> </w:t>
      </w:r>
      <w:r w:rsidR="00121B48">
        <w:rPr>
          <w:rFonts w:ascii="Cambria" w:hAnsi="Cambria"/>
          <w:b/>
          <w:sz w:val="28"/>
          <w:szCs w:val="28"/>
        </w:rPr>
        <w:t>Кызыл</w:t>
      </w:r>
      <w:r>
        <w:rPr>
          <w:rFonts w:ascii="Cambria" w:hAnsi="Cambria"/>
          <w:b/>
          <w:sz w:val="28"/>
          <w:szCs w:val="28"/>
        </w:rPr>
        <w:t xml:space="preserve"> кожуу</w:t>
      </w:r>
      <w:r w:rsidR="000827DF">
        <w:rPr>
          <w:rFonts w:ascii="Cambria" w:hAnsi="Cambria"/>
          <w:b/>
          <w:sz w:val="28"/>
          <w:szCs w:val="28"/>
        </w:rPr>
        <w:t>н</w:t>
      </w:r>
      <w:r>
        <w:rPr>
          <w:rFonts w:ascii="Cambria" w:hAnsi="Cambria"/>
          <w:b/>
          <w:sz w:val="28"/>
          <w:szCs w:val="28"/>
        </w:rPr>
        <w:t>нун</w:t>
      </w:r>
    </w:p>
    <w:p w:rsidR="005E0B65" w:rsidRDefault="005E0B65" w:rsidP="00B17D24">
      <w:pPr>
        <w:tabs>
          <w:tab w:val="left" w:pos="7224"/>
        </w:tabs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администрация          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 </w:t>
      </w:r>
      <w:r>
        <w:rPr>
          <w:rFonts w:ascii="Cambria" w:hAnsi="Cambria"/>
          <w:b/>
          <w:sz w:val="28"/>
          <w:szCs w:val="28"/>
        </w:rPr>
        <w:t>Черби суму</w:t>
      </w:r>
    </w:p>
    <w:p w:rsidR="005E0B65" w:rsidRDefault="005E0B65" w:rsidP="00B17D24">
      <w:pPr>
        <w:tabs>
          <w:tab w:val="left" w:pos="7224"/>
        </w:tabs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сумон</w:t>
      </w:r>
      <w:r w:rsidR="001A5014">
        <w:rPr>
          <w:rFonts w:ascii="Cambria" w:hAnsi="Cambria"/>
          <w:b/>
          <w:sz w:val="28"/>
          <w:szCs w:val="28"/>
        </w:rPr>
        <w:t>а</w:t>
      </w:r>
      <w:r>
        <w:rPr>
          <w:rFonts w:ascii="Cambria" w:hAnsi="Cambria"/>
          <w:b/>
          <w:sz w:val="28"/>
          <w:szCs w:val="28"/>
        </w:rPr>
        <w:t xml:space="preserve"> Черби                                                                          </w:t>
      </w:r>
      <w:r w:rsidR="00795BEC">
        <w:rPr>
          <w:rFonts w:ascii="Cambria" w:hAnsi="Cambria"/>
          <w:b/>
          <w:sz w:val="28"/>
          <w:szCs w:val="28"/>
        </w:rPr>
        <w:t xml:space="preserve">               </w:t>
      </w:r>
      <w:r>
        <w:rPr>
          <w:rFonts w:ascii="Cambria" w:hAnsi="Cambria"/>
          <w:b/>
          <w:sz w:val="28"/>
          <w:szCs w:val="28"/>
        </w:rPr>
        <w:t>чагыргазы</w:t>
      </w:r>
    </w:p>
    <w:p w:rsidR="005E0B65" w:rsidRDefault="005E0B65" w:rsidP="005E0B65">
      <w:pPr>
        <w:tabs>
          <w:tab w:val="left" w:pos="7224"/>
        </w:tabs>
        <w:spacing w:after="0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__________________________________________________________</w:t>
      </w:r>
      <w:r w:rsidR="001A5014">
        <w:rPr>
          <w:rFonts w:ascii="Cambria" w:hAnsi="Cambria"/>
          <w:b/>
        </w:rPr>
        <w:t>________________________</w:t>
      </w:r>
      <w:r>
        <w:rPr>
          <w:rFonts w:ascii="Cambria" w:hAnsi="Cambria"/>
          <w:b/>
        </w:rPr>
        <w:t>______________________________________________</w:t>
      </w:r>
    </w:p>
    <w:p w:rsidR="005E0B65" w:rsidRPr="001A5014" w:rsidRDefault="001A5014" w:rsidP="005E0B65">
      <w:pPr>
        <w:tabs>
          <w:tab w:val="left" w:pos="72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014">
        <w:rPr>
          <w:rFonts w:ascii="Times New Roman" w:hAnsi="Times New Roman" w:cs="Times New Roman"/>
          <w:sz w:val="28"/>
          <w:szCs w:val="28"/>
        </w:rPr>
        <w:t xml:space="preserve">667906, </w:t>
      </w:r>
      <w:r w:rsidR="005E0B65" w:rsidRPr="001A5014">
        <w:rPr>
          <w:rFonts w:ascii="Times New Roman" w:hAnsi="Times New Roman" w:cs="Times New Roman"/>
          <w:sz w:val="28"/>
          <w:szCs w:val="28"/>
        </w:rPr>
        <w:t>Республика Тыва</w:t>
      </w:r>
      <w:r w:rsidRPr="001A5014">
        <w:rPr>
          <w:rFonts w:ascii="Times New Roman" w:hAnsi="Times New Roman" w:cs="Times New Roman"/>
          <w:sz w:val="28"/>
          <w:szCs w:val="28"/>
        </w:rPr>
        <w:t>, Кызылский район,</w:t>
      </w:r>
      <w:r w:rsidR="005E0B65" w:rsidRPr="001A5014">
        <w:rPr>
          <w:rFonts w:ascii="Times New Roman" w:hAnsi="Times New Roman" w:cs="Times New Roman"/>
          <w:sz w:val="28"/>
          <w:szCs w:val="28"/>
        </w:rPr>
        <w:t xml:space="preserve"> </w:t>
      </w:r>
      <w:r w:rsidR="00795BEC">
        <w:rPr>
          <w:rFonts w:ascii="Times New Roman" w:hAnsi="Times New Roman" w:cs="Times New Roman"/>
          <w:sz w:val="28"/>
          <w:szCs w:val="28"/>
        </w:rPr>
        <w:t xml:space="preserve">с. </w:t>
      </w:r>
      <w:r w:rsidRPr="001A5014">
        <w:rPr>
          <w:rFonts w:ascii="Times New Roman" w:hAnsi="Times New Roman" w:cs="Times New Roman"/>
          <w:sz w:val="28"/>
          <w:szCs w:val="28"/>
        </w:rPr>
        <w:t xml:space="preserve">Черби, </w:t>
      </w:r>
      <w:r w:rsidR="005E0B65" w:rsidRPr="001A5014">
        <w:rPr>
          <w:rFonts w:ascii="Times New Roman" w:hAnsi="Times New Roman" w:cs="Times New Roman"/>
          <w:sz w:val="28"/>
          <w:szCs w:val="28"/>
        </w:rPr>
        <w:t xml:space="preserve">ул. Сельская </w:t>
      </w:r>
      <w:r w:rsidRPr="001A5014">
        <w:rPr>
          <w:rFonts w:ascii="Times New Roman" w:hAnsi="Times New Roman" w:cs="Times New Roman"/>
          <w:sz w:val="28"/>
          <w:szCs w:val="28"/>
        </w:rPr>
        <w:t xml:space="preserve">д. </w:t>
      </w:r>
      <w:r w:rsidR="005E0B65" w:rsidRPr="001A5014">
        <w:rPr>
          <w:rFonts w:ascii="Times New Roman" w:hAnsi="Times New Roman" w:cs="Times New Roman"/>
          <w:sz w:val="28"/>
          <w:szCs w:val="28"/>
        </w:rPr>
        <w:t>53</w:t>
      </w:r>
    </w:p>
    <w:p w:rsidR="005E0B65" w:rsidRPr="005E0B65" w:rsidRDefault="005E0B65" w:rsidP="005E0B65">
      <w:pPr>
        <w:tabs>
          <w:tab w:val="left" w:pos="5205"/>
          <w:tab w:val="left" w:pos="7224"/>
        </w:tabs>
        <w:autoSpaceDE w:val="0"/>
        <w:autoSpaceDN w:val="0"/>
        <w:adjustRightInd w:val="0"/>
        <w:spacing w:after="0"/>
        <w:jc w:val="center"/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сумон</w:t>
      </w:r>
      <w:r w:rsidR="001A5014">
        <w:rPr>
          <w:rFonts w:ascii="Cambria" w:hAnsi="Cambria"/>
          <w:b/>
          <w:sz w:val="28"/>
          <w:szCs w:val="28"/>
        </w:rPr>
        <w:t>а</w:t>
      </w:r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5E0B65" w:rsidRDefault="005E0B65" w:rsidP="005E0B65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5D5DEA" w:rsidRPr="005D5DEA">
        <w:rPr>
          <w:rFonts w:ascii="Times New Roman" w:hAnsi="Times New Roman" w:cs="Times New Roman"/>
          <w:b/>
          <w:sz w:val="28"/>
          <w:szCs w:val="28"/>
        </w:rPr>
        <w:t>от «___» ________ 2021 г.                       № ____                                  с. Черби</w:t>
      </w:r>
      <w:bookmarkStart w:id="0" w:name="_GoBack"/>
      <w:bookmarkEnd w:id="0"/>
    </w:p>
    <w:p w:rsidR="00121B48" w:rsidRPr="00121B48" w:rsidRDefault="00121B48" w:rsidP="005E0B65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7FD3" w:rsidRPr="00625F2C" w:rsidRDefault="00527FD3" w:rsidP="00527FD3">
      <w:pPr>
        <w:pStyle w:val="12"/>
        <w:keepNext/>
        <w:keepLines/>
        <w:shd w:val="clear" w:color="auto" w:fill="auto"/>
        <w:spacing w:before="0" w:after="149" w:line="274" w:lineRule="exact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О внесении на рассмотрение Хурала представителей сельского поселения сумона Чербин</w:t>
      </w:r>
      <w:r w:rsidRPr="002C3C29">
        <w:rPr>
          <w:color w:val="000000"/>
          <w:sz w:val="28"/>
          <w:szCs w:val="28"/>
          <w:lang w:eastAsia="ru-RU" w:bidi="ru-RU"/>
        </w:rPr>
        <w:t xml:space="preserve">ский </w:t>
      </w:r>
      <w:r>
        <w:rPr>
          <w:color w:val="000000"/>
          <w:sz w:val="28"/>
          <w:szCs w:val="28"/>
          <w:lang w:eastAsia="ru-RU" w:bidi="ru-RU"/>
        </w:rPr>
        <w:t xml:space="preserve">Кызылского кожууна Республики Тыва проекта прогноза социально-экономического развития сельского поселения сумона Чербинский </w:t>
      </w:r>
      <w:r w:rsidRPr="002C3C29">
        <w:rPr>
          <w:color w:val="000000"/>
          <w:sz w:val="28"/>
          <w:szCs w:val="28"/>
          <w:lang w:eastAsia="ru-RU" w:bidi="ru-RU"/>
        </w:rPr>
        <w:t>н</w:t>
      </w:r>
      <w:r w:rsidR="007F3EC1">
        <w:rPr>
          <w:color w:val="000000"/>
          <w:sz w:val="28"/>
          <w:szCs w:val="28"/>
          <w:lang w:eastAsia="ru-RU" w:bidi="ru-RU"/>
        </w:rPr>
        <w:t>а 2022</w:t>
      </w:r>
      <w:r>
        <w:rPr>
          <w:color w:val="000000"/>
          <w:sz w:val="28"/>
          <w:szCs w:val="28"/>
          <w:lang w:eastAsia="ru-RU" w:bidi="ru-RU"/>
        </w:rPr>
        <w:t xml:space="preserve"> - 2025</w:t>
      </w:r>
      <w:r w:rsidRPr="002C3C29">
        <w:rPr>
          <w:color w:val="000000"/>
          <w:sz w:val="28"/>
          <w:szCs w:val="28"/>
          <w:lang w:eastAsia="ru-RU" w:bidi="ru-RU"/>
        </w:rPr>
        <w:t xml:space="preserve"> годы</w:t>
      </w:r>
    </w:p>
    <w:p w:rsidR="00527FD3" w:rsidRPr="00527FD3" w:rsidRDefault="00527FD3" w:rsidP="00527FD3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27FD3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соответствии со статей 184.2 Бюджетного кодекса Российской Федерации, Поло</w:t>
      </w:r>
      <w:r w:rsidRPr="00527FD3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 xml:space="preserve">жением о бюджетном процессе сельского поселения сумона Чербинский Кызылского кожууна Республики Тыва, утвержденном решением Хурала представителей сельского поселения сумона Чербинский от </w:t>
      </w:r>
      <w:r w:rsidRPr="00527FD3">
        <w:rPr>
          <w:rFonts w:ascii="Times New Roman" w:hAnsi="Times New Roman" w:cs="Times New Roman"/>
          <w:sz w:val="28"/>
          <w:szCs w:val="28"/>
          <w:lang w:bidi="ru-RU"/>
        </w:rPr>
        <w:t xml:space="preserve">13.12.2016 № 17, </w:t>
      </w:r>
      <w:r w:rsidRPr="00527FD3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 основе статисти</w:t>
      </w:r>
      <w:r w:rsidRPr="00527FD3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ческих данных, администрация сельского поселения сумона Чербинский:</w:t>
      </w:r>
    </w:p>
    <w:p w:rsidR="00527FD3" w:rsidRPr="00527FD3" w:rsidRDefault="00527FD3" w:rsidP="00527FD3">
      <w:pPr>
        <w:pStyle w:val="12"/>
        <w:keepNext/>
        <w:keepLines/>
        <w:numPr>
          <w:ilvl w:val="0"/>
          <w:numId w:val="6"/>
        </w:numPr>
        <w:shd w:val="clear" w:color="auto" w:fill="auto"/>
        <w:spacing w:before="0" w:line="240" w:lineRule="auto"/>
        <w:jc w:val="both"/>
        <w:rPr>
          <w:sz w:val="28"/>
          <w:szCs w:val="28"/>
        </w:rPr>
      </w:pPr>
      <w:r w:rsidRPr="00527FD3">
        <w:rPr>
          <w:b w:val="0"/>
          <w:sz w:val="28"/>
          <w:szCs w:val="28"/>
        </w:rPr>
        <w:t xml:space="preserve">Одобрить и внести на рассмотрение Хурала представителей сельского поселения сумона Чербинский Кызылского кожууна Республики Тыва проект приложение </w:t>
      </w:r>
      <w:r w:rsidRPr="00527FD3">
        <w:rPr>
          <w:b w:val="0"/>
          <w:color w:val="000000"/>
          <w:sz w:val="28"/>
          <w:szCs w:val="28"/>
          <w:lang w:eastAsia="ru-RU" w:bidi="ru-RU"/>
        </w:rPr>
        <w:t>прогноза социально-экономического развития сельского поселения сумона Чербинский Кызылского кожууна Республики Тыва на 202</w:t>
      </w:r>
      <w:r w:rsidR="007F3EC1">
        <w:rPr>
          <w:b w:val="0"/>
          <w:color w:val="000000"/>
          <w:sz w:val="28"/>
          <w:szCs w:val="28"/>
          <w:lang w:eastAsia="ru-RU" w:bidi="ru-RU"/>
        </w:rPr>
        <w:t>2</w:t>
      </w:r>
      <w:r w:rsidRPr="00527FD3">
        <w:rPr>
          <w:b w:val="0"/>
          <w:color w:val="000000"/>
          <w:sz w:val="28"/>
          <w:szCs w:val="28"/>
          <w:lang w:eastAsia="ru-RU" w:bidi="ru-RU"/>
        </w:rPr>
        <w:t xml:space="preserve"> - 2025 годы</w:t>
      </w:r>
      <w:r w:rsidRPr="00527FD3">
        <w:rPr>
          <w:b w:val="0"/>
          <w:sz w:val="28"/>
          <w:szCs w:val="28"/>
        </w:rPr>
        <w:t>».</w:t>
      </w:r>
    </w:p>
    <w:p w:rsidR="00527FD3" w:rsidRPr="00527FD3" w:rsidRDefault="00527FD3" w:rsidP="00527FD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8"/>
          <w:szCs w:val="28"/>
        </w:rPr>
      </w:pPr>
    </w:p>
    <w:p w:rsidR="00527FD3" w:rsidRPr="00527FD3" w:rsidRDefault="007F3EC1" w:rsidP="00527F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27FD3" w:rsidRPr="00527FD3">
        <w:rPr>
          <w:rFonts w:ascii="Times New Roman" w:hAnsi="Times New Roman" w:cs="Times New Roman"/>
          <w:sz w:val="28"/>
          <w:szCs w:val="28"/>
        </w:rPr>
        <w:t>редседателя администрации</w:t>
      </w:r>
    </w:p>
    <w:p w:rsidR="00527FD3" w:rsidRPr="00527FD3" w:rsidRDefault="00527FD3" w:rsidP="00527F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7FD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27FD3" w:rsidRPr="00527FD3" w:rsidRDefault="00527FD3" w:rsidP="00527F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7FD3">
        <w:rPr>
          <w:rFonts w:ascii="Times New Roman" w:hAnsi="Times New Roman" w:cs="Times New Roman"/>
          <w:sz w:val="28"/>
          <w:szCs w:val="28"/>
        </w:rPr>
        <w:t xml:space="preserve">сумона Чербинский: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27FD3">
        <w:rPr>
          <w:rFonts w:ascii="Times New Roman" w:hAnsi="Times New Roman" w:cs="Times New Roman"/>
          <w:sz w:val="28"/>
          <w:szCs w:val="28"/>
        </w:rPr>
        <w:t xml:space="preserve">                                   Сандый В.К.</w:t>
      </w:r>
    </w:p>
    <w:p w:rsidR="00527FD3" w:rsidRDefault="00527FD3" w:rsidP="00527FD3">
      <w:pPr>
        <w:spacing w:after="0"/>
        <w:jc w:val="both"/>
        <w:rPr>
          <w:sz w:val="28"/>
          <w:szCs w:val="28"/>
        </w:rPr>
      </w:pPr>
    </w:p>
    <w:p w:rsidR="00527FD3" w:rsidRDefault="00527FD3" w:rsidP="00527FD3">
      <w:pPr>
        <w:jc w:val="both"/>
        <w:rPr>
          <w:sz w:val="28"/>
          <w:szCs w:val="28"/>
        </w:rPr>
      </w:pPr>
    </w:p>
    <w:p w:rsidR="00527FD3" w:rsidRDefault="00527FD3" w:rsidP="00527FD3">
      <w:pPr>
        <w:jc w:val="both"/>
      </w:pPr>
    </w:p>
    <w:p w:rsidR="00527FD3" w:rsidRDefault="00527FD3" w:rsidP="00527FD3"/>
    <w:p w:rsidR="00527FD3" w:rsidRDefault="00527FD3" w:rsidP="00527FD3">
      <w:pPr>
        <w:rPr>
          <w:sz w:val="28"/>
        </w:rPr>
      </w:pPr>
    </w:p>
    <w:p w:rsidR="00527FD3" w:rsidRDefault="00527FD3" w:rsidP="00527FD3">
      <w:pPr>
        <w:jc w:val="center"/>
        <w:rPr>
          <w:sz w:val="28"/>
        </w:rPr>
      </w:pPr>
    </w:p>
    <w:p w:rsidR="00527FD3" w:rsidRPr="00527FD3" w:rsidRDefault="00527FD3" w:rsidP="00527FD3">
      <w:pPr>
        <w:spacing w:after="0"/>
        <w:ind w:left="6260" w:right="140"/>
        <w:jc w:val="right"/>
        <w:rPr>
          <w:rFonts w:ascii="Times New Roman" w:hAnsi="Times New Roman" w:cs="Times New Roman"/>
          <w:color w:val="000000"/>
          <w:lang w:bidi="ru-RU"/>
        </w:rPr>
      </w:pPr>
      <w:r w:rsidRPr="00527FD3">
        <w:rPr>
          <w:rFonts w:ascii="Times New Roman" w:hAnsi="Times New Roman" w:cs="Times New Roman"/>
          <w:color w:val="000000"/>
          <w:lang w:bidi="ru-RU"/>
        </w:rPr>
        <w:lastRenderedPageBreak/>
        <w:t>Утверждено</w:t>
      </w:r>
    </w:p>
    <w:p w:rsidR="00527FD3" w:rsidRPr="00527FD3" w:rsidRDefault="00527FD3" w:rsidP="00527FD3">
      <w:pPr>
        <w:spacing w:after="0"/>
        <w:ind w:left="6260" w:right="140"/>
        <w:jc w:val="right"/>
        <w:rPr>
          <w:rFonts w:ascii="Times New Roman" w:hAnsi="Times New Roman" w:cs="Times New Roman"/>
          <w:color w:val="000000"/>
          <w:lang w:bidi="ru-RU"/>
        </w:rPr>
      </w:pPr>
      <w:r w:rsidRPr="00527FD3">
        <w:rPr>
          <w:rFonts w:ascii="Times New Roman" w:hAnsi="Times New Roman" w:cs="Times New Roman"/>
          <w:color w:val="000000"/>
          <w:lang w:bidi="ru-RU"/>
        </w:rPr>
        <w:t>постановлением администрации</w:t>
      </w:r>
    </w:p>
    <w:p w:rsidR="00527FD3" w:rsidRPr="00527FD3" w:rsidRDefault="00527FD3" w:rsidP="00527FD3">
      <w:pPr>
        <w:spacing w:after="0"/>
        <w:ind w:left="6260" w:right="140"/>
        <w:jc w:val="right"/>
        <w:rPr>
          <w:rFonts w:ascii="Times New Roman" w:hAnsi="Times New Roman" w:cs="Times New Roman"/>
          <w:color w:val="000000"/>
          <w:lang w:bidi="ru-RU"/>
        </w:rPr>
      </w:pPr>
      <w:r w:rsidRPr="00527FD3">
        <w:rPr>
          <w:rFonts w:ascii="Times New Roman" w:hAnsi="Times New Roman" w:cs="Times New Roman"/>
          <w:color w:val="000000"/>
          <w:lang w:bidi="ru-RU"/>
        </w:rPr>
        <w:t xml:space="preserve">с/п с. Чербинский </w:t>
      </w:r>
    </w:p>
    <w:p w:rsidR="00527FD3" w:rsidRPr="00527FD3" w:rsidRDefault="00527FD3" w:rsidP="00527FD3">
      <w:pPr>
        <w:spacing w:after="0"/>
        <w:ind w:left="6260" w:right="140"/>
        <w:jc w:val="right"/>
        <w:rPr>
          <w:rFonts w:ascii="Times New Roman" w:hAnsi="Times New Roman" w:cs="Times New Roman"/>
          <w:color w:val="000000"/>
          <w:lang w:bidi="ru-RU"/>
        </w:rPr>
      </w:pPr>
      <w:r w:rsidRPr="00527FD3">
        <w:rPr>
          <w:rFonts w:ascii="Times New Roman" w:hAnsi="Times New Roman" w:cs="Times New Roman"/>
          <w:color w:val="000000"/>
          <w:lang w:bidi="ru-RU"/>
        </w:rPr>
        <w:t>от 11.11.2020 № 51</w:t>
      </w: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8"/>
        </w:rPr>
      </w:pP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  <w:r w:rsidRPr="00527FD3">
        <w:rPr>
          <w:rFonts w:ascii="Times New Roman" w:hAnsi="Times New Roman" w:cs="Times New Roman"/>
          <w:sz w:val="28"/>
        </w:rPr>
        <w:t>КОМПЛЕКСНАЯ ПРОГРАММА</w:t>
      </w: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  <w:r w:rsidRPr="00527FD3">
        <w:rPr>
          <w:rFonts w:ascii="Times New Roman" w:hAnsi="Times New Roman" w:cs="Times New Roman"/>
          <w:sz w:val="28"/>
        </w:rPr>
        <w:t>СОЦИАЛЬНО-ЭКОНОМИЧЕСКОГО РАЗВИТИЯ</w:t>
      </w: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  <w:r w:rsidRPr="00527FD3">
        <w:rPr>
          <w:rFonts w:ascii="Times New Roman" w:hAnsi="Times New Roman" w:cs="Times New Roman"/>
          <w:sz w:val="28"/>
        </w:rPr>
        <w:t>СЕЛЬСКОГО ПОСЕЛЕНИЯ СУМОНА ЧЕРБИНСКИЙ</w:t>
      </w: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  <w:r w:rsidRPr="00527FD3">
        <w:rPr>
          <w:rFonts w:ascii="Times New Roman" w:hAnsi="Times New Roman" w:cs="Times New Roman"/>
          <w:sz w:val="28"/>
        </w:rPr>
        <w:t>КЫЗЫЛСКОГО КОЖУУНА РЕСПУБЛИКИ ТЫВА</w:t>
      </w: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sz w:val="28"/>
        </w:rPr>
      </w:pPr>
      <w:r w:rsidRPr="00527FD3">
        <w:rPr>
          <w:rFonts w:ascii="Times New Roman" w:hAnsi="Times New Roman" w:cs="Times New Roman"/>
          <w:sz w:val="28"/>
        </w:rPr>
        <w:t>2020 - 2025 года</w:t>
      </w:r>
    </w:p>
    <w:p w:rsidR="00527FD3" w:rsidRDefault="00527FD3" w:rsidP="00527FD3">
      <w:pPr>
        <w:jc w:val="center"/>
        <w:rPr>
          <w:sz w:val="28"/>
        </w:rPr>
      </w:pPr>
    </w:p>
    <w:p w:rsidR="00527FD3" w:rsidRDefault="00527FD3" w:rsidP="00527FD3">
      <w:pPr>
        <w:jc w:val="center"/>
        <w:rPr>
          <w:sz w:val="28"/>
        </w:rPr>
      </w:pPr>
    </w:p>
    <w:p w:rsidR="00527FD3" w:rsidRDefault="00527FD3" w:rsidP="00527FD3">
      <w:pPr>
        <w:jc w:val="center"/>
        <w:rPr>
          <w:sz w:val="28"/>
        </w:rPr>
      </w:pPr>
    </w:p>
    <w:p w:rsidR="00527FD3" w:rsidRDefault="00527FD3" w:rsidP="00527FD3">
      <w:pPr>
        <w:jc w:val="center"/>
        <w:rPr>
          <w:sz w:val="28"/>
        </w:rPr>
      </w:pPr>
    </w:p>
    <w:p w:rsidR="00527FD3" w:rsidRDefault="00527FD3" w:rsidP="00527FD3">
      <w:pPr>
        <w:jc w:val="center"/>
        <w:rPr>
          <w:sz w:val="28"/>
        </w:rPr>
      </w:pPr>
    </w:p>
    <w:p w:rsidR="00527FD3" w:rsidRDefault="00527FD3" w:rsidP="00527FD3">
      <w:pPr>
        <w:jc w:val="center"/>
        <w:rPr>
          <w:sz w:val="28"/>
        </w:rPr>
      </w:pPr>
    </w:p>
    <w:p w:rsidR="00527FD3" w:rsidRDefault="00527FD3" w:rsidP="00527FD3">
      <w:pPr>
        <w:jc w:val="center"/>
        <w:rPr>
          <w:sz w:val="28"/>
        </w:rPr>
      </w:pPr>
    </w:p>
    <w:p w:rsidR="00527FD3" w:rsidRDefault="00527FD3" w:rsidP="00527FD3">
      <w:pPr>
        <w:jc w:val="center"/>
        <w:rPr>
          <w:sz w:val="28"/>
        </w:rPr>
      </w:pPr>
    </w:p>
    <w:p w:rsidR="00527FD3" w:rsidRDefault="00527FD3" w:rsidP="00527FD3">
      <w:pPr>
        <w:jc w:val="center"/>
        <w:rPr>
          <w:sz w:val="28"/>
        </w:rPr>
      </w:pPr>
    </w:p>
    <w:p w:rsidR="00527FD3" w:rsidRDefault="00527FD3" w:rsidP="00527FD3">
      <w:pPr>
        <w:jc w:val="center"/>
        <w:rPr>
          <w:sz w:val="28"/>
        </w:rPr>
      </w:pPr>
    </w:p>
    <w:p w:rsidR="00527FD3" w:rsidRDefault="00527FD3" w:rsidP="00527FD3">
      <w:pPr>
        <w:rPr>
          <w:sz w:val="28"/>
        </w:rPr>
      </w:pPr>
    </w:p>
    <w:p w:rsidR="00527FD3" w:rsidRDefault="00527FD3" w:rsidP="00527FD3">
      <w:pPr>
        <w:jc w:val="center"/>
        <w:rPr>
          <w:rFonts w:ascii="Times New Roman" w:hAnsi="Times New Roman" w:cs="Times New Roman"/>
          <w:b/>
          <w:sz w:val="24"/>
        </w:rPr>
      </w:pP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b/>
          <w:sz w:val="24"/>
        </w:rPr>
      </w:pPr>
      <w:r w:rsidRPr="00527FD3">
        <w:rPr>
          <w:rFonts w:ascii="Times New Roman" w:hAnsi="Times New Roman" w:cs="Times New Roman"/>
          <w:b/>
          <w:sz w:val="24"/>
        </w:rPr>
        <w:lastRenderedPageBreak/>
        <w:t>Введение</w:t>
      </w:r>
    </w:p>
    <w:p w:rsidR="00527FD3" w:rsidRPr="00527FD3" w:rsidRDefault="00527FD3" w:rsidP="00527FD3">
      <w:pPr>
        <w:pStyle w:val="Default"/>
        <w:jc w:val="both"/>
      </w:pPr>
      <w:r w:rsidRPr="00527FD3">
        <w:t xml:space="preserve">    Необходимость реализации закона № 131-ФЗ от 06.10.2003 «Об общих принципах организации местного самоуправления в Российской Федерации» актуализировала потребность местных властей в разработке эффективной стратегии развития не только на муниципальном уровне, но и на уровне сельского поселения. </w:t>
      </w:r>
    </w:p>
    <w:p w:rsidR="00527FD3" w:rsidRPr="00527FD3" w:rsidRDefault="00527FD3" w:rsidP="00527FD3">
      <w:pPr>
        <w:pStyle w:val="Default"/>
        <w:jc w:val="both"/>
      </w:pPr>
      <w:r w:rsidRPr="00527FD3">
        <w:t xml:space="preserve">   Стратегический план развития сельского поселения отвечает потребностям и проживающего на его территории населения, и объективно происходящих на его территории процессов. Программа комплексного развития социальной инфраструктуры сельского поселения сумона Чербинский (далее – Программа) содержит чёткое представление о стратегических целях, ресурсах, потенциале и об основных направлениях социального развития поселения на среднесрочную перспективу. Кроме того, Программа содержит совокупность увязанных по ресурсам, исполнителям и срокам реализации мероприятий, направленных на достижение стратегических целей социального развития сельского поселения. </w:t>
      </w:r>
    </w:p>
    <w:p w:rsidR="00527FD3" w:rsidRPr="00527FD3" w:rsidRDefault="00527FD3" w:rsidP="00527FD3">
      <w:pPr>
        <w:pStyle w:val="Default"/>
        <w:jc w:val="both"/>
      </w:pPr>
      <w:r w:rsidRPr="00527FD3">
        <w:t xml:space="preserve">  Цели развития поселения и программные мероприятия, а также необходимые для их реализации ресурсы, обозначенные в Программе, могут ежегодно корректироваться и дополняться в зависимости от складывающейся ситуации, изменения внутренних и внешних условий. </w:t>
      </w:r>
    </w:p>
    <w:p w:rsidR="00527FD3" w:rsidRPr="00527FD3" w:rsidRDefault="00527FD3" w:rsidP="00527FD3">
      <w:pPr>
        <w:pStyle w:val="Default"/>
        <w:jc w:val="both"/>
      </w:pPr>
      <w:r w:rsidRPr="00527FD3">
        <w:t xml:space="preserve">  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сельского поселения сумона Чербинский - доступные для потенциала территории, адекватные географическому, демографическому, экономическому, социокультурному потенциалу, перспективные и актуальные для социума поселения. Программа устойчивого развития направлена на осуществление комплекса мер, способствующих стабилизации и развитию экономики, повышению уровня занятости населения, решению остро стоящих социальных проблем. </w:t>
      </w:r>
    </w:p>
    <w:p w:rsidR="00527FD3" w:rsidRPr="00527FD3" w:rsidRDefault="00527FD3" w:rsidP="00527FD3">
      <w:pPr>
        <w:pStyle w:val="Default"/>
        <w:jc w:val="both"/>
      </w:pPr>
      <w:r w:rsidRPr="00527FD3">
        <w:t xml:space="preserve">  Главной целью Программы является повышение качества жизни населения, его занятости и самозанятости экономических, социальных и культурных возможностей на основе развития сельхозпроизводства, предпринимательства, личных подсобных хозяйств торговой инфраструктуры и сферы услуг. Благоприятные условия для жизни населения - это возможность полноценной занятости, получения высоких и устойчивых доходов, доступность широкого спектра социальных услуг, соблюдение высоких экологических стандартов жизни. В первую очередь это налаживание эффективного управления, рационального использования финансов и собственности. </w:t>
      </w:r>
    </w:p>
    <w:p w:rsidR="00527FD3" w:rsidRPr="00527FD3" w:rsidRDefault="00527FD3" w:rsidP="00527FD3">
      <w:pPr>
        <w:pStyle w:val="Default"/>
        <w:jc w:val="both"/>
      </w:pPr>
      <w:r w:rsidRPr="00527FD3">
        <w:t xml:space="preserve">  Для обеспечения условий успешного выполнения мероприятий Программы, необходимо на уровне каждого поселения разрабатывать механизмы, способствующие эффективному протеканию процессов реализации Программы. К числу таких механизмов относится совокупность необходимых нормативно-правовых актов, организационных, финансово-экономических, кадровых и других мероприятий, составляющих условия и предпосылки успешного выполнения мероприятий Программы и достижения целей социального развития сельского поселения. </w:t>
      </w:r>
    </w:p>
    <w:p w:rsidR="00527FD3" w:rsidRPr="00527FD3" w:rsidRDefault="00527FD3" w:rsidP="0052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7FD3" w:rsidRDefault="00527FD3" w:rsidP="00527FD3">
      <w:pPr>
        <w:rPr>
          <w:rFonts w:ascii="Times New Roman" w:hAnsi="Times New Roman" w:cs="Times New Roman"/>
          <w:sz w:val="24"/>
          <w:szCs w:val="24"/>
        </w:rPr>
      </w:pPr>
    </w:p>
    <w:p w:rsidR="00527FD3" w:rsidRDefault="00527FD3" w:rsidP="00527FD3">
      <w:pPr>
        <w:rPr>
          <w:rFonts w:ascii="Times New Roman" w:hAnsi="Times New Roman" w:cs="Times New Roman"/>
          <w:sz w:val="24"/>
          <w:szCs w:val="24"/>
        </w:rPr>
      </w:pPr>
    </w:p>
    <w:p w:rsidR="00527FD3" w:rsidRDefault="00527FD3" w:rsidP="00527FD3">
      <w:pPr>
        <w:rPr>
          <w:rFonts w:ascii="Times New Roman" w:hAnsi="Times New Roman" w:cs="Times New Roman"/>
          <w:sz w:val="24"/>
          <w:szCs w:val="24"/>
        </w:rPr>
      </w:pPr>
    </w:p>
    <w:p w:rsidR="00527FD3" w:rsidRDefault="00527FD3" w:rsidP="00527FD3">
      <w:pPr>
        <w:rPr>
          <w:rFonts w:ascii="Times New Roman" w:hAnsi="Times New Roman" w:cs="Times New Roman"/>
          <w:sz w:val="24"/>
          <w:szCs w:val="24"/>
        </w:rPr>
      </w:pPr>
    </w:p>
    <w:p w:rsidR="00527FD3" w:rsidRDefault="00527FD3" w:rsidP="00527FD3">
      <w:pPr>
        <w:rPr>
          <w:rFonts w:ascii="Times New Roman" w:hAnsi="Times New Roman" w:cs="Times New Roman"/>
          <w:sz w:val="24"/>
          <w:szCs w:val="24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</w:rPr>
      </w:pP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FD3">
        <w:rPr>
          <w:rFonts w:ascii="Times New Roman" w:hAnsi="Times New Roman" w:cs="Times New Roman"/>
          <w:b/>
          <w:sz w:val="24"/>
          <w:szCs w:val="24"/>
        </w:rPr>
        <w:lastRenderedPageBreak/>
        <w:t>Паспорт комплексной программы социально-экономического развития сельского поселения сумона Чербинский Кызылского кожууна Республики Тыва 2020 - 2025 годы.</w:t>
      </w:r>
    </w:p>
    <w:p w:rsidR="00527FD3" w:rsidRPr="00527FD3" w:rsidRDefault="00527FD3" w:rsidP="00527F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7201"/>
      </w:tblGrid>
      <w:tr w:rsidR="00527FD3" w:rsidRPr="00527FD3" w:rsidTr="00527FD3">
        <w:trPr>
          <w:trHeight w:val="389"/>
        </w:trPr>
        <w:tc>
          <w:tcPr>
            <w:tcW w:w="3539" w:type="dxa"/>
          </w:tcPr>
          <w:p w:rsidR="00527FD3" w:rsidRPr="00527FD3" w:rsidRDefault="00527FD3" w:rsidP="005F4AAE">
            <w:pPr>
              <w:pStyle w:val="Default"/>
            </w:pPr>
            <w:r w:rsidRPr="00527FD3">
              <w:t xml:space="preserve">Наименование программы </w:t>
            </w:r>
          </w:p>
        </w:tc>
        <w:tc>
          <w:tcPr>
            <w:tcW w:w="7201" w:type="dxa"/>
          </w:tcPr>
          <w:p w:rsidR="00527FD3" w:rsidRPr="00527FD3" w:rsidRDefault="00527FD3" w:rsidP="005F4AAE">
            <w:pPr>
              <w:pStyle w:val="Default"/>
            </w:pPr>
            <w:r w:rsidRPr="00527FD3">
              <w:t xml:space="preserve">Программа комплексного развития социальной инфраструктуры сельское поселение сумона Чербинский Кызылского кожууна Республики Тыва на 2020- 2025 годы (далее - Программа) </w:t>
            </w:r>
          </w:p>
        </w:tc>
      </w:tr>
      <w:tr w:rsidR="00527FD3" w:rsidRPr="00527FD3" w:rsidTr="00527FD3">
        <w:trPr>
          <w:trHeight w:val="251"/>
        </w:trPr>
        <w:tc>
          <w:tcPr>
            <w:tcW w:w="3539" w:type="dxa"/>
          </w:tcPr>
          <w:p w:rsidR="00527FD3" w:rsidRPr="00527FD3" w:rsidRDefault="00527FD3" w:rsidP="005F4AAE">
            <w:pPr>
              <w:pStyle w:val="Default"/>
            </w:pPr>
            <w:r w:rsidRPr="00527FD3">
              <w:t xml:space="preserve">Заказчик программы </w:t>
            </w:r>
          </w:p>
        </w:tc>
        <w:tc>
          <w:tcPr>
            <w:tcW w:w="7201" w:type="dxa"/>
          </w:tcPr>
          <w:p w:rsidR="00527FD3" w:rsidRPr="00527FD3" w:rsidRDefault="00527FD3" w:rsidP="005F4AAE">
            <w:pPr>
              <w:pStyle w:val="Default"/>
            </w:pPr>
            <w:r w:rsidRPr="00527FD3">
              <w:t xml:space="preserve">Администрация сельского поселения сумона Чербинский Кызылского кожууна Республики Тыва </w:t>
            </w:r>
          </w:p>
        </w:tc>
      </w:tr>
      <w:tr w:rsidR="00527FD3" w:rsidRPr="00527FD3" w:rsidTr="00527FD3">
        <w:trPr>
          <w:trHeight w:val="251"/>
        </w:trPr>
        <w:tc>
          <w:tcPr>
            <w:tcW w:w="3539" w:type="dxa"/>
          </w:tcPr>
          <w:p w:rsidR="00527FD3" w:rsidRPr="00527FD3" w:rsidRDefault="00527FD3" w:rsidP="005F4AAE">
            <w:pPr>
              <w:pStyle w:val="Default"/>
            </w:pPr>
            <w:r w:rsidRPr="00527FD3">
              <w:t xml:space="preserve">Разработчик программы </w:t>
            </w:r>
          </w:p>
        </w:tc>
        <w:tc>
          <w:tcPr>
            <w:tcW w:w="7201" w:type="dxa"/>
          </w:tcPr>
          <w:p w:rsidR="00527FD3" w:rsidRPr="00527FD3" w:rsidRDefault="00527FD3" w:rsidP="005F4AAE">
            <w:pPr>
              <w:pStyle w:val="Default"/>
            </w:pPr>
            <w:r w:rsidRPr="00527FD3">
              <w:t xml:space="preserve">Администрация сельского поселения сумона Чербинский Кызылского кожууна Республики Тыва </w:t>
            </w:r>
          </w:p>
        </w:tc>
      </w:tr>
      <w:tr w:rsidR="00527FD3" w:rsidRPr="00527FD3" w:rsidTr="00527FD3">
        <w:trPr>
          <w:trHeight w:val="1350"/>
        </w:trPr>
        <w:tc>
          <w:tcPr>
            <w:tcW w:w="3539" w:type="dxa"/>
          </w:tcPr>
          <w:p w:rsidR="00527FD3" w:rsidRPr="00527FD3" w:rsidRDefault="00527FD3" w:rsidP="005F4AAE">
            <w:pPr>
              <w:pStyle w:val="Default"/>
            </w:pPr>
            <w:r w:rsidRPr="00527FD3">
              <w:t xml:space="preserve">Основание для разработки программы </w:t>
            </w:r>
          </w:p>
        </w:tc>
        <w:tc>
          <w:tcPr>
            <w:tcW w:w="7201" w:type="dxa"/>
          </w:tcPr>
          <w:p w:rsidR="00527FD3" w:rsidRPr="00527FD3" w:rsidRDefault="00527FD3" w:rsidP="005F4AAE">
            <w:pPr>
              <w:pStyle w:val="Default"/>
            </w:pPr>
            <w:r w:rsidRPr="00527FD3">
              <w:t xml:space="preserve">Градостроительный кодекс Российской Федерации от 29 декабря 2004 года №190-ФЗ; </w:t>
            </w:r>
          </w:p>
          <w:p w:rsidR="00527FD3" w:rsidRPr="00527FD3" w:rsidRDefault="00527FD3" w:rsidP="005F4AAE">
            <w:pPr>
              <w:pStyle w:val="Default"/>
            </w:pPr>
            <w:r w:rsidRPr="00527FD3">
              <w:t xml:space="preserve">Федеральный закон от 29.12. 2014 года № 456-ФЗ «О внесении изменений в Градостроительный кодекс Российской Федерации и отдельные законодательные акты Российской Федерации»; </w:t>
            </w:r>
          </w:p>
          <w:p w:rsidR="00527FD3" w:rsidRPr="00527FD3" w:rsidRDefault="00527FD3" w:rsidP="005F4AAE">
            <w:pPr>
              <w:pStyle w:val="Default"/>
            </w:pPr>
            <w:r w:rsidRPr="00527FD3">
              <w:t xml:space="preserve">Постановление Правительства Российской Федерации от 1 октября 2015 года № 1050 «Об утверждении требований к программам комплексного развития социальной инфраструктуры поселений, городских округов»; </w:t>
            </w:r>
          </w:p>
          <w:p w:rsidR="00527FD3" w:rsidRPr="00527FD3" w:rsidRDefault="00527FD3" w:rsidP="005F4AAE">
            <w:pPr>
              <w:pStyle w:val="Default"/>
            </w:pPr>
            <w:r w:rsidRPr="00527FD3">
              <w:t xml:space="preserve">Федеральный Закон от 06.10.2003 № 131-ФЗ «Об общих принципах организации местного самоуправления в Российской Федерации» </w:t>
            </w:r>
          </w:p>
        </w:tc>
      </w:tr>
      <w:tr w:rsidR="00527FD3" w:rsidRPr="00527FD3" w:rsidTr="00527FD3">
        <w:trPr>
          <w:trHeight w:val="251"/>
        </w:trPr>
        <w:tc>
          <w:tcPr>
            <w:tcW w:w="3539" w:type="dxa"/>
          </w:tcPr>
          <w:p w:rsidR="00527FD3" w:rsidRPr="00527FD3" w:rsidRDefault="00527FD3" w:rsidP="005F4AAE">
            <w:pPr>
              <w:pStyle w:val="Default"/>
            </w:pPr>
            <w:r w:rsidRPr="00527FD3">
              <w:t xml:space="preserve">Исполнители программы </w:t>
            </w:r>
          </w:p>
        </w:tc>
        <w:tc>
          <w:tcPr>
            <w:tcW w:w="7201" w:type="dxa"/>
          </w:tcPr>
          <w:p w:rsidR="00527FD3" w:rsidRPr="00527FD3" w:rsidRDefault="00527FD3" w:rsidP="005F4AAE">
            <w:pPr>
              <w:pStyle w:val="Default"/>
            </w:pPr>
            <w:r w:rsidRPr="00527FD3">
              <w:t xml:space="preserve">Администрация сельского поселения сумона Чербинский Кызылского кожууна Республики Тыва </w:t>
            </w:r>
          </w:p>
        </w:tc>
      </w:tr>
      <w:tr w:rsidR="00527FD3" w:rsidRPr="00527FD3" w:rsidTr="00527FD3">
        <w:trPr>
          <w:trHeight w:val="1212"/>
        </w:trPr>
        <w:tc>
          <w:tcPr>
            <w:tcW w:w="3539" w:type="dxa"/>
          </w:tcPr>
          <w:p w:rsidR="00527FD3" w:rsidRPr="00527FD3" w:rsidRDefault="00527FD3" w:rsidP="005F4AAE">
            <w:pPr>
              <w:pStyle w:val="Default"/>
            </w:pPr>
            <w:r w:rsidRPr="00527FD3">
              <w:t xml:space="preserve">Цель и задачи программы </w:t>
            </w:r>
          </w:p>
        </w:tc>
        <w:tc>
          <w:tcPr>
            <w:tcW w:w="7201" w:type="dxa"/>
          </w:tcPr>
          <w:p w:rsidR="00527FD3" w:rsidRPr="00527FD3" w:rsidRDefault="00527FD3" w:rsidP="005F4AAE">
            <w:pPr>
              <w:pStyle w:val="Default"/>
            </w:pPr>
            <w:r w:rsidRPr="00527FD3">
              <w:rPr>
                <w:b/>
                <w:bCs/>
              </w:rPr>
              <w:t xml:space="preserve">Цель программы: </w:t>
            </w:r>
            <w:r w:rsidRPr="00527FD3">
              <w:t xml:space="preserve">Обеспечение перспективного развития социальной инфраструктуры сельского поселения сумона Чербинский Кызылского кожууна Республики Тыва </w:t>
            </w:r>
          </w:p>
          <w:p w:rsidR="00527FD3" w:rsidRPr="00527FD3" w:rsidRDefault="00527FD3" w:rsidP="005F4AAE">
            <w:pPr>
              <w:pStyle w:val="Default"/>
            </w:pPr>
            <w:r w:rsidRPr="00527FD3">
              <w:rPr>
                <w:b/>
                <w:bCs/>
              </w:rPr>
              <w:t xml:space="preserve">Задачи: </w:t>
            </w:r>
          </w:p>
          <w:p w:rsidR="00527FD3" w:rsidRPr="00527FD3" w:rsidRDefault="00527FD3" w:rsidP="005F4AAE">
            <w:pPr>
              <w:pStyle w:val="Default"/>
            </w:pPr>
            <w:r w:rsidRPr="00527FD3">
              <w:t xml:space="preserve">Увеличение объемов производства сельскохозяйственной продукции за счет эффективного использования земельных, природных и трудовых ресурсов. Улучшение жилищных условий населения за счет реализации  Госпрограммы РФ «Комплексное развитие сельских территорий» на 2020-2025 годы, Госпрограммы РТ «Комплексное развитие сельских территорий Республики Тыва» на 2020-2025 годы.  Развитие малого предпринимательства. Реализация проектов по созданию и развитию новых производств(«точек роста»), увеличение числа рабочих мест. Улучшение состояния здоровья за счет повышения доступности и качества первичной медико-санитарной помощи. Повышение образовательного уровня населения, приведение качества образования в соответствие с современными требованиями. Развития комплекса бытовых и коммунальных услуг обслуживания населения. Повышение уровня социальной сферы и инженерной инфраструктуры. Развитие туризма. Расширение налогооблагаемой базы, обеспечение роста собственных доходов бюджета. Профилактика и снижение уровня правонарушений.  Обеспечение населения сельского поселения сумон Чербинский объектами социальной инфраструктуры (физической культуры и спорта) в шаговой доступности, в том числе доступность этих объектов для лиц с ограниченными возможностями здоровья и инвалидов </w:t>
            </w:r>
          </w:p>
        </w:tc>
      </w:tr>
      <w:tr w:rsidR="00527FD3" w:rsidRPr="00527FD3" w:rsidTr="00527FD3">
        <w:trPr>
          <w:trHeight w:val="1309"/>
        </w:trPr>
        <w:tc>
          <w:tcPr>
            <w:tcW w:w="3539" w:type="dxa"/>
          </w:tcPr>
          <w:p w:rsidR="00527FD3" w:rsidRPr="00527FD3" w:rsidRDefault="00527FD3" w:rsidP="005F4AAE">
            <w:pPr>
              <w:pStyle w:val="Default"/>
            </w:pPr>
            <w:r w:rsidRPr="00527FD3">
              <w:lastRenderedPageBreak/>
              <w:t xml:space="preserve">Целевые показатели (индикаторы) программы </w:t>
            </w:r>
          </w:p>
        </w:tc>
        <w:tc>
          <w:tcPr>
            <w:tcW w:w="7201" w:type="dxa"/>
          </w:tcPr>
          <w:p w:rsidR="00527FD3" w:rsidRPr="00527FD3" w:rsidRDefault="00527FD3" w:rsidP="005F4AAE">
            <w:pPr>
              <w:pStyle w:val="Default"/>
            </w:pPr>
            <w:r w:rsidRPr="00527FD3">
              <w:rPr>
                <w:b/>
                <w:bCs/>
              </w:rPr>
              <w:t xml:space="preserve">Повышение уровня жизни населения: </w:t>
            </w:r>
          </w:p>
          <w:p w:rsidR="00527FD3" w:rsidRPr="00527FD3" w:rsidRDefault="00527FD3" w:rsidP="005F4AAE">
            <w:pPr>
              <w:pStyle w:val="Default"/>
            </w:pPr>
            <w:r w:rsidRPr="00527FD3">
              <w:t xml:space="preserve">- увеличение доли населения в возрасте от 18 до 50 лет, систематически занимающегося физкультурой и спортом; </w:t>
            </w:r>
          </w:p>
          <w:p w:rsidR="00527FD3" w:rsidRPr="00527FD3" w:rsidRDefault="00527FD3" w:rsidP="005F4AAE">
            <w:pPr>
              <w:pStyle w:val="Default"/>
            </w:pPr>
            <w:r w:rsidRPr="00527FD3">
              <w:t xml:space="preserve">- количество введенных в эксплуатацию культурно -досуговых учреждений; </w:t>
            </w:r>
          </w:p>
          <w:p w:rsidR="00527FD3" w:rsidRPr="00527FD3" w:rsidRDefault="00527FD3" w:rsidP="005F4AAE">
            <w:pPr>
              <w:pStyle w:val="Default"/>
            </w:pPr>
            <w:r w:rsidRPr="00527FD3">
              <w:t xml:space="preserve">- доля объектов культурного наследия регионального назначения Кызылского кожууна с.Чербинский, обеспеченных первичной учетной документацией, необходимой для регистрации в едином государственном реестре объектов культурного наследия; </w:t>
            </w:r>
          </w:p>
          <w:p w:rsidR="00527FD3" w:rsidRPr="00527FD3" w:rsidRDefault="00527FD3" w:rsidP="005F4AAE">
            <w:pPr>
              <w:pStyle w:val="Default"/>
            </w:pPr>
            <w:r w:rsidRPr="00527FD3">
              <w:t xml:space="preserve">- для развития сельского хозяйства; 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jc w:val="both"/>
              <w:rPr>
                <w:sz w:val="24"/>
                <w:szCs w:val="24"/>
              </w:rPr>
            </w:pPr>
            <w:r w:rsidRPr="00527FD3">
              <w:rPr>
                <w:sz w:val="24"/>
                <w:szCs w:val="24"/>
              </w:rPr>
              <w:t xml:space="preserve">- количество введенных в эксплуатацию образовательного </w:t>
            </w:r>
            <w:r w:rsidRPr="00527FD3">
              <w:rPr>
                <w:rStyle w:val="22"/>
                <w:sz w:val="24"/>
                <w:szCs w:val="24"/>
              </w:rPr>
              <w:t>учреждения;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количество введенных в эксплуатацию образовательного учреждения;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количество введенных в эксплуатацию медицинского учреждения;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7"/>
              </w:numPr>
              <w:shd w:val="clear" w:color="auto" w:fill="auto"/>
              <w:tabs>
                <w:tab w:val="left" w:pos="144"/>
              </w:tabs>
              <w:spacing w:before="0" w:after="0" w:line="274" w:lineRule="exact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привлечение населения сельского поселения сумон Чербинский для развития;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привлечение населения сельского поселения и туристов;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both"/>
              <w:rPr>
                <w:rStyle w:val="22"/>
                <w:color w:val="auto"/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количество созданных и обустроенных зон отдыха, спортивных и детских игровых площадок, площадок для занятия адаптивной физической культурой, адаптивным спортом для лиц с ограниченными возможностями здоровья.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7"/>
              </w:numPr>
              <w:shd w:val="clear" w:color="auto" w:fill="auto"/>
              <w:tabs>
                <w:tab w:val="left" w:pos="139"/>
              </w:tabs>
              <w:spacing w:before="0" w:after="0" w:line="274" w:lineRule="exact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 xml:space="preserve">Площадь  освещённой территорий, включая архитектурную подсветку зданий, строений, сооружений, с использованием энергосберегающих технологий; количество пешеходных коммуникаций, в том числе тротуаров , аллей, дорожек, тропинок;, обустройство территории села в целях обеспечения беспрепятственного передвижения инвалидов и других маломобильных групп населения, количество построенных ливневых стоков,  количество обустроенных площадок накопления твердых коммунальных отходов, </w:t>
            </w:r>
          </w:p>
          <w:p w:rsidR="00527FD3" w:rsidRPr="00527FD3" w:rsidRDefault="00527FD3" w:rsidP="005F4AAE">
            <w:pPr>
              <w:pStyle w:val="Default"/>
            </w:pPr>
          </w:p>
        </w:tc>
      </w:tr>
      <w:tr w:rsidR="00527FD3" w:rsidRPr="00527FD3" w:rsidTr="00527FD3">
        <w:trPr>
          <w:trHeight w:val="702"/>
        </w:trPr>
        <w:tc>
          <w:tcPr>
            <w:tcW w:w="353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Сроки и этапы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sz w:val="24"/>
                <w:szCs w:val="24"/>
              </w:rPr>
              <w:t>реализации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sz w:val="24"/>
                <w:szCs w:val="24"/>
              </w:rPr>
              <w:t>программы</w:t>
            </w:r>
          </w:p>
        </w:tc>
        <w:tc>
          <w:tcPr>
            <w:tcW w:w="7201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Срок реализации Программы 2020-2025 годы.</w:t>
            </w:r>
          </w:p>
        </w:tc>
      </w:tr>
      <w:tr w:rsidR="00527FD3" w:rsidRPr="00527FD3" w:rsidTr="00527FD3">
        <w:trPr>
          <w:trHeight w:val="1309"/>
        </w:trPr>
        <w:tc>
          <w:tcPr>
            <w:tcW w:w="353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201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Прогнозный общий объем финансирования Программы на период 2020-</w:t>
            </w:r>
            <w:r w:rsidRPr="00527FD3">
              <w:rPr>
                <w:rStyle w:val="22"/>
                <w:sz w:val="24"/>
                <w:szCs w:val="24"/>
              </w:rPr>
              <w:softHyphen/>
              <w:t>2025 годов составляет 794501277,4 млн. руб., в том числе по годам: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tabs>
                <w:tab w:val="left" w:pos="542"/>
              </w:tabs>
              <w:spacing w:before="0" w:after="0" w:line="274" w:lineRule="exact"/>
              <w:jc w:val="both"/>
              <w:rPr>
                <w:sz w:val="24"/>
                <w:szCs w:val="24"/>
              </w:rPr>
            </w:pPr>
          </w:p>
          <w:p w:rsidR="00527FD3" w:rsidRPr="00527FD3" w:rsidRDefault="00527FD3" w:rsidP="00527FD3">
            <w:pPr>
              <w:pStyle w:val="4"/>
              <w:numPr>
                <w:ilvl w:val="0"/>
                <w:numId w:val="8"/>
              </w:numPr>
              <w:shd w:val="clear" w:color="auto" w:fill="auto"/>
              <w:tabs>
                <w:tab w:val="left" w:pos="542"/>
              </w:tabs>
              <w:spacing w:before="0" w:after="0" w:line="274" w:lineRule="exact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год – 7,007780 млн. рублей;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8"/>
              </w:numPr>
              <w:shd w:val="clear" w:color="auto" w:fill="auto"/>
              <w:tabs>
                <w:tab w:val="left" w:pos="542"/>
              </w:tabs>
              <w:spacing w:before="0" w:after="0" w:line="274" w:lineRule="exact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год – 499,4   млн. рублей;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8"/>
              </w:numPr>
              <w:shd w:val="clear" w:color="auto" w:fill="auto"/>
              <w:tabs>
                <w:tab w:val="left" w:pos="542"/>
              </w:tabs>
              <w:spacing w:before="0" w:after="0" w:line="274" w:lineRule="exact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год -   _______________ млн. рублей;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8"/>
              </w:numPr>
              <w:shd w:val="clear" w:color="auto" w:fill="auto"/>
              <w:tabs>
                <w:tab w:val="left" w:pos="582"/>
              </w:tabs>
              <w:spacing w:before="0" w:after="0" w:line="274" w:lineRule="exact"/>
              <w:rPr>
                <w:rStyle w:val="22"/>
                <w:color w:val="auto"/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 xml:space="preserve">год - ________________ млн. рублей 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8"/>
              </w:numPr>
              <w:shd w:val="clear" w:color="auto" w:fill="auto"/>
              <w:tabs>
                <w:tab w:val="left" w:pos="582"/>
              </w:tabs>
              <w:spacing w:before="0" w:after="0" w:line="274" w:lineRule="exact"/>
              <w:rPr>
                <w:rStyle w:val="22"/>
                <w:color w:val="auto"/>
                <w:sz w:val="24"/>
                <w:szCs w:val="24"/>
              </w:rPr>
            </w:pPr>
            <w:r w:rsidRPr="00527FD3">
              <w:rPr>
                <w:rStyle w:val="22"/>
                <w:color w:val="auto"/>
                <w:sz w:val="24"/>
                <w:szCs w:val="24"/>
              </w:rPr>
              <w:t>год – 7,5 млн.рублей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8"/>
              </w:numPr>
              <w:shd w:val="clear" w:color="auto" w:fill="auto"/>
              <w:tabs>
                <w:tab w:val="left" w:pos="582"/>
              </w:tabs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год -  770 млн. рублей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Финансирование входящих в Программу мероприятий осуществляется за счет средств федерального и республиканского бюджета, муниципального бюджета Кызылского кожууна, бюджета сельского поселения сумон Чербинский Кызылского кожууна Республики Тыва. Финансирование программы будет ежегодно корректироваться, исходя из возможностей федерального и республиканского бюджета, муниципального бюджета Кызылского кожууна, бюджета сельского поселения сумона Чербинский Кызылского кожууна Республики Тыва.</w:t>
            </w:r>
          </w:p>
        </w:tc>
      </w:tr>
    </w:tbl>
    <w:p w:rsidR="00527FD3" w:rsidRPr="00527FD3" w:rsidRDefault="00527FD3" w:rsidP="00527FD3">
      <w:pPr>
        <w:pStyle w:val="12"/>
        <w:shd w:val="clear" w:color="auto" w:fill="auto"/>
        <w:tabs>
          <w:tab w:val="left" w:pos="605"/>
        </w:tabs>
        <w:spacing w:before="0" w:line="240" w:lineRule="auto"/>
        <w:ind w:right="880"/>
        <w:jc w:val="left"/>
        <w:rPr>
          <w:sz w:val="24"/>
          <w:szCs w:val="24"/>
        </w:rPr>
      </w:pPr>
    </w:p>
    <w:p w:rsidR="00527FD3" w:rsidRPr="00527FD3" w:rsidRDefault="00527FD3" w:rsidP="00527FD3">
      <w:pPr>
        <w:pStyle w:val="12"/>
        <w:numPr>
          <w:ilvl w:val="0"/>
          <w:numId w:val="9"/>
        </w:numPr>
        <w:shd w:val="clear" w:color="auto" w:fill="auto"/>
        <w:tabs>
          <w:tab w:val="left" w:pos="605"/>
        </w:tabs>
        <w:spacing w:before="0" w:line="240" w:lineRule="auto"/>
        <w:ind w:left="1500" w:right="880" w:hanging="1140"/>
        <w:rPr>
          <w:sz w:val="24"/>
          <w:szCs w:val="24"/>
        </w:rPr>
      </w:pPr>
      <w:r w:rsidRPr="00527FD3">
        <w:rPr>
          <w:sz w:val="24"/>
          <w:szCs w:val="24"/>
        </w:rPr>
        <w:t>Социальная инфраструктура и потенциал развития сельского поселения сумона Чербинский Кызылского кожууна Республики Тыва</w:t>
      </w:r>
    </w:p>
    <w:p w:rsidR="00527FD3" w:rsidRDefault="00527FD3" w:rsidP="00527FD3">
      <w:pPr>
        <w:pStyle w:val="12"/>
        <w:numPr>
          <w:ilvl w:val="1"/>
          <w:numId w:val="9"/>
        </w:numPr>
        <w:shd w:val="clear" w:color="auto" w:fill="auto"/>
        <w:tabs>
          <w:tab w:val="left" w:pos="798"/>
        </w:tabs>
        <w:spacing w:before="0" w:line="240" w:lineRule="auto"/>
        <w:ind w:left="2240" w:right="880" w:hanging="1860"/>
        <w:rPr>
          <w:sz w:val="24"/>
          <w:szCs w:val="24"/>
        </w:rPr>
      </w:pPr>
      <w:bookmarkStart w:id="1" w:name="bookmark2"/>
      <w:r w:rsidRPr="00527FD3">
        <w:rPr>
          <w:sz w:val="24"/>
          <w:szCs w:val="24"/>
        </w:rPr>
        <w:t>Анализ социальной инфраструктуры сельского поселения сумона Чербинский Кызылского кожууна Республики Тыва</w:t>
      </w:r>
      <w:bookmarkEnd w:id="1"/>
    </w:p>
    <w:p w:rsidR="00527FD3" w:rsidRPr="00527FD3" w:rsidRDefault="00527FD3" w:rsidP="00527FD3">
      <w:pPr>
        <w:pStyle w:val="12"/>
        <w:shd w:val="clear" w:color="auto" w:fill="auto"/>
        <w:tabs>
          <w:tab w:val="left" w:pos="798"/>
        </w:tabs>
        <w:spacing w:before="0" w:line="240" w:lineRule="auto"/>
        <w:ind w:left="2240" w:right="880"/>
        <w:jc w:val="left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0" w:line="240" w:lineRule="auto"/>
        <w:ind w:left="20" w:firstLine="3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В соответствии с законом Республики Тыва от 24.12.2010 г. № 268 ВХ-1 «О статусе муниципальных образований Республики Тыва». Оно наделено статусом сельского поселения с административным центром - с.Черби, установлены его границы. </w:t>
      </w:r>
    </w:p>
    <w:p w:rsidR="00527FD3" w:rsidRPr="00527FD3" w:rsidRDefault="00527FD3" w:rsidP="00527FD3">
      <w:pPr>
        <w:pStyle w:val="4"/>
        <w:shd w:val="clear" w:color="auto" w:fill="auto"/>
        <w:spacing w:before="0" w:after="60" w:line="240" w:lineRule="auto"/>
        <w:ind w:left="20" w:right="560" w:firstLine="7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Географическое положение.</w:t>
      </w:r>
    </w:p>
    <w:p w:rsidR="00527FD3" w:rsidRPr="00527FD3" w:rsidRDefault="00527FD3" w:rsidP="00527FD3">
      <w:pPr>
        <w:pStyle w:val="4"/>
        <w:shd w:val="clear" w:color="auto" w:fill="auto"/>
        <w:spacing w:before="0" w:after="60" w:line="240" w:lineRule="auto"/>
        <w:ind w:left="20" w:right="560" w:firstLine="7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Сельское поселение сумона Чербинский Кызылского кожууна Республики Тыва с административным центром в сельском поселений сумон Чербинский расположен от центра Кызылского кожууна на расстоянии 38 км и в 30 км от столицы Республики Тыва г.Кызыла. Территория сельского поселения сумона Чербинский занимает площадь 1943,0 га. По территории поселения проходят автомобильные дороги: -автомобильных дорог общего пользования местного значения, проходящих по территории сумона 10 км.</w:t>
      </w:r>
    </w:p>
    <w:p w:rsidR="00527FD3" w:rsidRPr="00527FD3" w:rsidRDefault="00527FD3" w:rsidP="00527FD3">
      <w:pPr>
        <w:pStyle w:val="12"/>
        <w:shd w:val="clear" w:color="auto" w:fill="auto"/>
        <w:spacing w:line="240" w:lineRule="auto"/>
        <w:rPr>
          <w:sz w:val="24"/>
          <w:szCs w:val="24"/>
        </w:rPr>
      </w:pPr>
      <w:bookmarkStart w:id="2" w:name="bookmark3"/>
      <w:r w:rsidRPr="00527FD3">
        <w:rPr>
          <w:sz w:val="24"/>
          <w:szCs w:val="24"/>
        </w:rPr>
        <w:t>Наличие земельных ресурсов сельского поселения сумон</w:t>
      </w:r>
      <w:bookmarkEnd w:id="2"/>
      <w:r w:rsidRPr="00527FD3">
        <w:rPr>
          <w:sz w:val="24"/>
          <w:szCs w:val="24"/>
        </w:rPr>
        <w:t>а Чербинский</w:t>
      </w: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tblInd w:w="5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8"/>
        <w:gridCol w:w="3298"/>
      </w:tblGrid>
      <w:tr w:rsidR="00527FD3" w:rsidRPr="00527FD3" w:rsidTr="005F4AAE">
        <w:trPr>
          <w:trHeight w:hRule="exact" w:val="233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Категории земель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Общая площадь</w:t>
            </w:r>
          </w:p>
        </w:tc>
      </w:tr>
      <w:tr w:rsidR="00527FD3" w:rsidRPr="00527FD3" w:rsidTr="005F4AAE">
        <w:trPr>
          <w:trHeight w:hRule="exact" w:val="229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2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 xml:space="preserve">Земли </w:t>
            </w:r>
            <w:r w:rsidR="00D611B8" w:rsidRPr="00527FD3">
              <w:rPr>
                <w:rStyle w:val="22"/>
                <w:sz w:val="24"/>
                <w:szCs w:val="24"/>
              </w:rPr>
              <w:t>сельхоз назначения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1769,0га</w:t>
            </w:r>
          </w:p>
        </w:tc>
      </w:tr>
      <w:tr w:rsidR="00527FD3" w:rsidRPr="00527FD3" w:rsidTr="005F4AAE">
        <w:trPr>
          <w:trHeight w:hRule="exact" w:val="22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2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Земли поселений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265,0га</w:t>
            </w:r>
          </w:p>
        </w:tc>
      </w:tr>
      <w:tr w:rsidR="00527FD3" w:rsidRPr="00527FD3" w:rsidTr="005F4AAE">
        <w:trPr>
          <w:trHeight w:hRule="exact" w:val="229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2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Прочих земель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34,0га</w:t>
            </w:r>
          </w:p>
        </w:tc>
      </w:tr>
      <w:tr w:rsidR="00527FD3" w:rsidRPr="00527FD3" w:rsidTr="005F4AAE">
        <w:trPr>
          <w:trHeight w:hRule="exact" w:val="22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2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Земли водного фонда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14,0га</w:t>
            </w:r>
          </w:p>
        </w:tc>
      </w:tr>
      <w:tr w:rsidR="00527FD3" w:rsidRPr="00527FD3" w:rsidTr="005F4AAE">
        <w:trPr>
          <w:trHeight w:hRule="exact" w:val="229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2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Земли под дорогами. прогонами и просеками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13,0га</w:t>
            </w:r>
          </w:p>
        </w:tc>
      </w:tr>
      <w:tr w:rsidR="00527FD3" w:rsidRPr="00527FD3" w:rsidTr="005F4AAE">
        <w:trPr>
          <w:trHeight w:hRule="exact" w:val="23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2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Итого земель в границах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1943,0га</w:t>
            </w:r>
          </w:p>
        </w:tc>
      </w:tr>
    </w:tbl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140" w:righ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 Земли сельскохозяйственного назначения являются экономической основой поселения, и одним из основных источников дохода жителей поселения.</w:t>
      </w:r>
    </w:p>
    <w:p w:rsidR="00527FD3" w:rsidRPr="00527FD3" w:rsidRDefault="00527FD3" w:rsidP="00527FD3">
      <w:pPr>
        <w:rPr>
          <w:rFonts w:ascii="Times New Roman" w:hAnsi="Times New Roman" w:cs="Times New Roman"/>
          <w:b/>
          <w:sz w:val="24"/>
          <w:szCs w:val="24"/>
        </w:rPr>
      </w:pPr>
    </w:p>
    <w:p w:rsidR="00527FD3" w:rsidRPr="00527FD3" w:rsidRDefault="00527FD3" w:rsidP="00527FD3">
      <w:pPr>
        <w:pStyle w:val="4"/>
        <w:numPr>
          <w:ilvl w:val="2"/>
          <w:numId w:val="9"/>
        </w:numPr>
        <w:shd w:val="clear" w:color="auto" w:fill="auto"/>
        <w:tabs>
          <w:tab w:val="left" w:pos="595"/>
        </w:tabs>
        <w:spacing w:before="0" w:after="23" w:line="210" w:lineRule="exact"/>
        <w:ind w:right="120"/>
        <w:jc w:val="center"/>
        <w:rPr>
          <w:b/>
          <w:sz w:val="24"/>
          <w:szCs w:val="24"/>
        </w:rPr>
      </w:pPr>
      <w:r w:rsidRPr="00527FD3">
        <w:rPr>
          <w:b/>
          <w:sz w:val="24"/>
          <w:szCs w:val="24"/>
        </w:rPr>
        <w:t>Административное деление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8" w:lineRule="exact"/>
        <w:ind w:left="420" w:righ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Сельского поселения сумона Чербинский включает в себя с административным центром - с.Черби.</w:t>
      </w:r>
    </w:p>
    <w:tbl>
      <w:tblPr>
        <w:tblOverlap w:val="never"/>
        <w:tblW w:w="105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2992"/>
        <w:gridCol w:w="3000"/>
      </w:tblGrid>
      <w:tr w:rsidR="00527FD3" w:rsidRPr="00527FD3" w:rsidTr="00527FD3">
        <w:trPr>
          <w:trHeight w:hRule="exact" w:val="14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Наименование поселения,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27FD3">
            <w:pPr>
              <w:pStyle w:val="4"/>
              <w:shd w:val="clear" w:color="auto" w:fill="auto"/>
              <w:spacing w:before="0" w:after="0" w:line="274" w:lineRule="exact"/>
              <w:ind w:left="147"/>
              <w:jc w:val="both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Численность населения населенного пункта, чел. на 01.10.2020г.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Расстояние от населенного пункта до административного центра (с. Черби)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Км.</w:t>
            </w:r>
          </w:p>
        </w:tc>
      </w:tr>
      <w:tr w:rsidR="00527FD3" w:rsidRPr="00527FD3" w:rsidTr="00527FD3">
        <w:trPr>
          <w:trHeight w:hRule="exact" w:val="106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6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Сельское поселение сумона Чербинский Кызылского кожууна Республики Тыва Административный центр -Черби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1323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38</w:t>
            </w:r>
          </w:p>
        </w:tc>
      </w:tr>
      <w:tr w:rsidR="00527FD3" w:rsidRPr="00527FD3" w:rsidTr="00527FD3">
        <w:trPr>
          <w:trHeight w:hRule="exact" w:val="60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6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Итого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1323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38</w:t>
            </w:r>
          </w:p>
        </w:tc>
      </w:tr>
    </w:tbl>
    <w:p w:rsidR="00527FD3" w:rsidRPr="00527FD3" w:rsidRDefault="00527FD3" w:rsidP="00527FD3">
      <w:pPr>
        <w:pStyle w:val="4"/>
        <w:shd w:val="clear" w:color="auto" w:fill="auto"/>
        <w:spacing w:before="0" w:after="23" w:line="210" w:lineRule="exact"/>
        <w:ind w:right="120"/>
        <w:jc w:val="center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23" w:line="210" w:lineRule="exact"/>
        <w:ind w:right="120"/>
        <w:jc w:val="center"/>
        <w:rPr>
          <w:sz w:val="24"/>
          <w:szCs w:val="24"/>
        </w:rPr>
      </w:pPr>
    </w:p>
    <w:p w:rsidR="00527FD3" w:rsidRPr="00527FD3" w:rsidRDefault="00527FD3" w:rsidP="00527FD3">
      <w:pPr>
        <w:pStyle w:val="4"/>
        <w:numPr>
          <w:ilvl w:val="0"/>
          <w:numId w:val="9"/>
        </w:numPr>
        <w:shd w:val="clear" w:color="auto" w:fill="auto"/>
        <w:spacing w:before="0" w:after="23" w:line="210" w:lineRule="exact"/>
        <w:ind w:right="120"/>
        <w:jc w:val="center"/>
        <w:rPr>
          <w:b/>
          <w:sz w:val="24"/>
          <w:szCs w:val="24"/>
        </w:rPr>
      </w:pPr>
      <w:r w:rsidRPr="00527FD3">
        <w:rPr>
          <w:b/>
          <w:sz w:val="24"/>
          <w:szCs w:val="24"/>
        </w:rPr>
        <w:t>Демографическая ситуация</w:t>
      </w:r>
    </w:p>
    <w:p w:rsidR="00527FD3" w:rsidRPr="00527FD3" w:rsidRDefault="00527FD3" w:rsidP="00527FD3">
      <w:pPr>
        <w:pStyle w:val="4"/>
        <w:shd w:val="clear" w:color="auto" w:fill="auto"/>
        <w:spacing w:before="0" w:after="23" w:line="210" w:lineRule="exact"/>
        <w:ind w:right="120"/>
        <w:rPr>
          <w:b/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0" w:line="240" w:lineRule="auto"/>
        <w:ind w:left="20" w:firstLine="3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Общая численность населения сельского поселения сумона Чербинский на 01.10.2020 года составила 1323 человека. Численность трудоспособного возраста составляет 723 человек. Детей в возрасте до 18 лет 412 человек. 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8" w:lineRule="exact"/>
        <w:ind w:left="140" w:right="20" w:firstLine="7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Состав населения сельского поселения сумона Чербинский. Демографические изменения в составе населения Данные о среднегодовом приросте населения и тенденции его изменения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8" w:lineRule="exact"/>
        <w:ind w:left="140" w:right="20" w:firstLine="720"/>
        <w:jc w:val="both"/>
        <w:rPr>
          <w:sz w:val="24"/>
          <w:szCs w:val="24"/>
        </w:rPr>
      </w:pPr>
    </w:p>
    <w:tbl>
      <w:tblPr>
        <w:tblOverlap w:val="never"/>
        <w:tblW w:w="106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7"/>
        <w:gridCol w:w="3141"/>
        <w:gridCol w:w="1590"/>
        <w:gridCol w:w="1434"/>
        <w:gridCol w:w="1272"/>
        <w:gridCol w:w="1272"/>
        <w:gridCol w:w="1309"/>
      </w:tblGrid>
      <w:tr w:rsidR="00527FD3" w:rsidRPr="00527FD3" w:rsidTr="005F4AAE">
        <w:trPr>
          <w:trHeight w:hRule="exact" w:val="49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80"/>
              <w:rPr>
                <w:rStyle w:val="22"/>
                <w:b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80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№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b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b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2016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b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b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2018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b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2019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b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b/>
                <w:sz w:val="24"/>
                <w:szCs w:val="24"/>
              </w:rPr>
              <w:t>2020</w:t>
            </w:r>
          </w:p>
        </w:tc>
      </w:tr>
      <w:tr w:rsidR="00527FD3" w:rsidRPr="00527FD3" w:rsidTr="005F4AAE">
        <w:trPr>
          <w:trHeight w:hRule="exact" w:val="61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80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8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83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Естественный прирост (убыль)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+8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+13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+3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+8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+12</w:t>
            </w:r>
          </w:p>
        </w:tc>
      </w:tr>
      <w:tr w:rsidR="00527FD3" w:rsidRPr="00527FD3" w:rsidTr="005F4AAE">
        <w:trPr>
          <w:trHeight w:hRule="exact" w:val="47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80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8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2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Рождаемость, чел.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24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24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14</w:t>
            </w:r>
          </w:p>
        </w:tc>
      </w:tr>
      <w:tr w:rsidR="00527FD3" w:rsidRPr="00527FD3" w:rsidTr="005F4AAE">
        <w:trPr>
          <w:trHeight w:hRule="exact" w:val="48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80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8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3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Смертность, чел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2</w:t>
            </w:r>
          </w:p>
        </w:tc>
      </w:tr>
      <w:tr w:rsidR="00527FD3" w:rsidRPr="00527FD3" w:rsidTr="005F4AAE">
        <w:trPr>
          <w:trHeight w:hRule="exact" w:val="87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80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80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4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8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Общая численность населения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1249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1252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1304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1322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rStyle w:val="22"/>
                <w:sz w:val="24"/>
                <w:szCs w:val="24"/>
              </w:rPr>
            </w:pP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sz w:val="24"/>
                <w:szCs w:val="24"/>
              </w:rPr>
              <w:t>1323</w:t>
            </w:r>
          </w:p>
        </w:tc>
      </w:tr>
    </w:tbl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140" w:firstLine="720"/>
        <w:jc w:val="both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140" w:firstLine="720"/>
        <w:jc w:val="both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Структуру населения за 2020 год можно обозначить следующим образом: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Количество населения - 1323 чел.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Население в трудоспособном возрасте - 723 чел.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140" w:firstLine="7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Население старше трудоспособного возраста -204 чел.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Демографическая ситуация, складывающаяся на территории сельского поселения сумона Чербинский, свидетельствует о наличии общих тенденций, присущих большинству территорий Кызылского кожууна, и характеризуется средним уровнем рождаемости, средним уровнем смертностью.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Короткая продолжительность жизни, невысокая рождаемость, объясняется следующими факторами: многократным повышением стоимости самообеспечения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производственные и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На показатели рождаемости влияют следующие моменты: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9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материальное благополучие;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9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государственные выплаты за рождение ребенка;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9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наличие собственного жилья;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4"/>
        </w:tabs>
        <w:spacing w:before="0" w:after="24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уверенность в будущем подрастающего поколения.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/>
        <w:jc w:val="center"/>
        <w:rPr>
          <w:b/>
          <w:sz w:val="24"/>
          <w:szCs w:val="24"/>
        </w:rPr>
      </w:pPr>
      <w:r w:rsidRPr="00527FD3">
        <w:rPr>
          <w:b/>
          <w:sz w:val="24"/>
          <w:szCs w:val="24"/>
        </w:rPr>
        <w:t>2.1.Рынок труда в поселении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/>
        <w:jc w:val="center"/>
        <w:rPr>
          <w:b/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Численность трудоспособного населения - около 723 человек, население граждан, не достигших совершеннолетия— 412 человек. Доля численности населения в трудоспособном возрасте от общей составляет 49,6 процента.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660"/>
        <w:jc w:val="both"/>
        <w:rPr>
          <w:sz w:val="24"/>
          <w:szCs w:val="24"/>
        </w:rPr>
      </w:pPr>
    </w:p>
    <w:tbl>
      <w:tblPr>
        <w:tblOverlap w:val="never"/>
        <w:tblW w:w="106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26"/>
        <w:gridCol w:w="2552"/>
      </w:tblGrid>
      <w:tr w:rsidR="00527FD3" w:rsidRPr="00527FD3" w:rsidTr="005F4AAE">
        <w:trPr>
          <w:trHeight w:hRule="exact" w:val="306"/>
        </w:trPr>
        <w:tc>
          <w:tcPr>
            <w:tcW w:w="8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2020</w:t>
            </w:r>
          </w:p>
        </w:tc>
      </w:tr>
      <w:tr w:rsidR="00527FD3" w:rsidRPr="00527FD3" w:rsidTr="005F4AAE">
        <w:trPr>
          <w:trHeight w:hRule="exact" w:val="280"/>
        </w:trPr>
        <w:tc>
          <w:tcPr>
            <w:tcW w:w="8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6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Кол-во жителей 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1323</w:t>
            </w:r>
          </w:p>
        </w:tc>
      </w:tr>
      <w:tr w:rsidR="00527FD3" w:rsidRPr="00527FD3" w:rsidTr="005F4AAE">
        <w:trPr>
          <w:trHeight w:hRule="exact" w:val="280"/>
        </w:trPr>
        <w:tc>
          <w:tcPr>
            <w:tcW w:w="8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6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Кол-во работающих 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467</w:t>
            </w:r>
          </w:p>
        </w:tc>
      </w:tr>
      <w:tr w:rsidR="00527FD3" w:rsidRPr="00527FD3" w:rsidTr="005F4AAE">
        <w:trPr>
          <w:trHeight w:hRule="exact" w:val="271"/>
        </w:trPr>
        <w:tc>
          <w:tcPr>
            <w:tcW w:w="8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60"/>
              <w:rPr>
                <w:sz w:val="24"/>
                <w:szCs w:val="24"/>
              </w:rPr>
            </w:pPr>
            <w:r w:rsidRPr="00527FD3">
              <w:rPr>
                <w:rStyle w:val="BookAntiqua10pt0pt"/>
                <w:rFonts w:ascii="Times New Roman" w:hAnsi="Times New Roman" w:cs="Times New Roman"/>
                <w:sz w:val="24"/>
                <w:szCs w:val="24"/>
              </w:rPr>
              <w:t>%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 xml:space="preserve"> работающих от общего кол-ва жителей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22,50%</w:t>
            </w:r>
          </w:p>
        </w:tc>
      </w:tr>
      <w:tr w:rsidR="00527FD3" w:rsidRPr="00527FD3" w:rsidTr="005F4AAE">
        <w:trPr>
          <w:trHeight w:hRule="exact" w:val="530"/>
        </w:trPr>
        <w:tc>
          <w:tcPr>
            <w:tcW w:w="8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16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Количество безработных стоящих в службе занятости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5</w:t>
            </w:r>
          </w:p>
        </w:tc>
      </w:tr>
      <w:tr w:rsidR="00527FD3" w:rsidRPr="00527FD3" w:rsidTr="005F4AAE">
        <w:trPr>
          <w:trHeight w:hRule="exact" w:val="280"/>
        </w:trPr>
        <w:tc>
          <w:tcPr>
            <w:tcW w:w="8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6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Количество безработных всего;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192</w:t>
            </w:r>
          </w:p>
        </w:tc>
      </w:tr>
      <w:tr w:rsidR="00527FD3" w:rsidRPr="00527FD3" w:rsidTr="005F4AAE">
        <w:trPr>
          <w:trHeight w:hRule="exact" w:val="275"/>
        </w:trPr>
        <w:tc>
          <w:tcPr>
            <w:tcW w:w="8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6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Количество дворов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319</w:t>
            </w:r>
          </w:p>
        </w:tc>
      </w:tr>
      <w:tr w:rsidR="00527FD3" w:rsidRPr="00527FD3" w:rsidTr="005F4AAE">
        <w:trPr>
          <w:trHeight w:hRule="exact" w:val="323"/>
        </w:trPr>
        <w:tc>
          <w:tcPr>
            <w:tcW w:w="8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6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Кол-во дворов занимающихся ЛПХ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94</w:t>
            </w:r>
          </w:p>
        </w:tc>
      </w:tr>
      <w:tr w:rsidR="00527FD3" w:rsidRPr="00527FD3" w:rsidTr="005F4AAE">
        <w:trPr>
          <w:trHeight w:hRule="exact" w:val="271"/>
        </w:trPr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6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Кол-во пенсионеров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205</w:t>
            </w:r>
          </w:p>
        </w:tc>
      </w:tr>
    </w:tbl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660"/>
        <w:jc w:val="both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140" w:right="20" w:firstLine="720"/>
        <w:jc w:val="both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137" w:line="210" w:lineRule="exact"/>
        <w:ind w:left="2820"/>
        <w:rPr>
          <w:b/>
          <w:sz w:val="24"/>
          <w:szCs w:val="24"/>
        </w:rPr>
      </w:pPr>
      <w:r w:rsidRPr="00527FD3">
        <w:rPr>
          <w:b/>
          <w:sz w:val="24"/>
          <w:szCs w:val="24"/>
        </w:rPr>
        <w:t>2.2. Развитие отраслей социальной сферы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В связи с прогнозными показателями динамики численности населения, изменившимися условиями экономического развития, предусматриваются изменения в социальной </w:t>
      </w:r>
      <w:r w:rsidRPr="00527FD3">
        <w:rPr>
          <w:sz w:val="24"/>
          <w:szCs w:val="24"/>
        </w:rPr>
        <w:lastRenderedPageBreak/>
        <w:t>инфраструктуре.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Прогнозом на 2020 год и на период до 2025 года определены следующие приоритеты социальной инфраструктуры развития сельского поселения: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980"/>
        </w:tabs>
        <w:spacing w:before="0" w:after="0" w:line="274" w:lineRule="exact"/>
        <w:ind w:left="20" w:righ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повышение уровня жизни населения, в т.ч. на основе развития социальной инфраструктуры;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927"/>
        </w:tabs>
        <w:spacing w:before="0" w:after="0" w:line="274" w:lineRule="exact"/>
        <w:ind w:left="20" w:righ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4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развитие жилищной сферы в сельском поселении;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74"/>
        </w:tabs>
        <w:spacing w:before="0" w:after="0" w:line="274" w:lineRule="exact"/>
        <w:ind w:left="20" w:righ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создание условий для гармоничного развития подрастающего поколения в сельском поселении;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4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сохранение культурного наследия.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9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Реконструкция Чербинской участковой больницы 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9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реконструкция сельского дома культуры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4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строительство школы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814"/>
        </w:tabs>
        <w:spacing w:before="0" w:after="0" w:line="274" w:lineRule="exact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             - установка опор линии электропередач новым улицам села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819"/>
        </w:tabs>
        <w:spacing w:before="0" w:after="0" w:line="274" w:lineRule="exact"/>
        <w:jc w:val="both"/>
        <w:rPr>
          <w:sz w:val="24"/>
          <w:szCs w:val="24"/>
        </w:rPr>
      </w:pPr>
      <w:r w:rsidRPr="00527FD3">
        <w:rPr>
          <w:rFonts w:eastAsiaTheme="minorHAnsi"/>
          <w:spacing w:val="0"/>
          <w:sz w:val="24"/>
          <w:szCs w:val="24"/>
        </w:rPr>
        <w:t xml:space="preserve">          -</w:t>
      </w:r>
      <w:r w:rsidRPr="00527FD3">
        <w:rPr>
          <w:sz w:val="24"/>
          <w:szCs w:val="24"/>
        </w:rPr>
        <w:t>монтаж линии электропередач с пятью проводами ВЛ-04 на новых улицах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819"/>
        </w:tabs>
        <w:spacing w:before="0" w:after="0" w:line="274" w:lineRule="exact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             - реконструкция линии электропередачи по селу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9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монтаж и установка уличного освещения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9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отсыпка грунтового покрытия и асфальтирование автодорог улиц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9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благоустройство территории возле усадьбы русского быта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9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строительство плоскостного спортивного сооружения в центре села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4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установка трансформаторной подстанции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9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строительство домов для детей-сирот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19"/>
        </w:tabs>
        <w:spacing w:before="0" w:after="0" w:line="274" w:lineRule="exact"/>
        <w:ind w:left="2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строительство детской спорт.</w:t>
      </w:r>
      <w:r>
        <w:rPr>
          <w:sz w:val="24"/>
          <w:szCs w:val="24"/>
        </w:rPr>
        <w:t xml:space="preserve"> </w:t>
      </w:r>
      <w:r w:rsidRPr="00527FD3">
        <w:rPr>
          <w:sz w:val="24"/>
          <w:szCs w:val="24"/>
        </w:rPr>
        <w:t>площадки</w:t>
      </w:r>
      <w:r>
        <w:rPr>
          <w:sz w:val="24"/>
          <w:szCs w:val="24"/>
        </w:rPr>
        <w:t xml:space="preserve"> </w:t>
      </w:r>
    </w:p>
    <w:p w:rsidR="00527FD3" w:rsidRPr="00527FD3" w:rsidRDefault="00527FD3" w:rsidP="00527FD3">
      <w:pPr>
        <w:pStyle w:val="12"/>
        <w:shd w:val="clear" w:color="auto" w:fill="auto"/>
        <w:tabs>
          <w:tab w:val="left" w:pos="5042"/>
        </w:tabs>
        <w:spacing w:after="87" w:line="210" w:lineRule="exact"/>
        <w:rPr>
          <w:sz w:val="24"/>
          <w:szCs w:val="24"/>
        </w:rPr>
      </w:pPr>
      <w:r w:rsidRPr="00527FD3">
        <w:rPr>
          <w:sz w:val="24"/>
          <w:szCs w:val="24"/>
        </w:rPr>
        <w:t>2.3.Культура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18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Предоставление услуг населению в области культуры в сельском поселении сумон Чербинский осуществляют: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180" w:firstLine="660"/>
        <w:jc w:val="both"/>
        <w:rPr>
          <w:sz w:val="24"/>
          <w:szCs w:val="24"/>
        </w:rPr>
      </w:pPr>
      <w:r>
        <w:rPr>
          <w:sz w:val="24"/>
          <w:szCs w:val="24"/>
        </w:rPr>
        <w:t>МБУ</w:t>
      </w:r>
      <w:r w:rsidRPr="00527FD3">
        <w:rPr>
          <w:sz w:val="24"/>
          <w:szCs w:val="24"/>
        </w:rPr>
        <w:t xml:space="preserve"> СДК с. Черби и Чербинская сельская библиотека филиал № 7;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180" w:firstLine="6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МБУ СДК с.Черби </w:t>
      </w:r>
      <w:r w:rsidRPr="00527FD3">
        <w:rPr>
          <w:sz w:val="24"/>
          <w:szCs w:val="24"/>
        </w:rPr>
        <w:t>работают 14 кружков, в них принимают участия 228 человек, в том числе детей 98 человек, взрослые - 130 человек. Все кружки и работают на бесплатной основе. Созданы взрослые и детские коллективы, работают кружки для взрослых и детей различных направлений: танцевальные, музыкальные, народно-прикладные, и т.д.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18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Одним из основных направлений работы является работа по организации досуга детей и подростков, это: проведение интеллектуальных игр, викторины, дней молодежи. Одним из важных направлений работы учреждений культуры является патриотическое воспитание подростков и молодежи, а также сохранение и развитие сложившихся традиций. Учреждения культуры помимо проведения культурно-массовых мероприятий занимается физкультурно – </w:t>
      </w:r>
      <w:r w:rsidRPr="00527FD3">
        <w:rPr>
          <w:sz w:val="24"/>
          <w:szCs w:val="24"/>
        </w:rPr>
        <w:softHyphen/>
        <w:t>оздоровительной и спортивно - массовой работой.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18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Задача в культурно-досуговых учреждений - вводить инновационные формы организации досуга населения и увеличить процент охвата населения.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18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Проведение этих мероприятий позволит увеличить обеспеченность населения сельского поселения сумон Чербинский культурно-досуговыми услугами.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180" w:firstLine="6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 .В прогнозном периоде планируется строительство стадиона на 500 мест, открытие горнолыжной базы около гора Ленина с.Черби Кызылского кожууна Республики Тыва, Эко-Фермы в 500 м. в Северном направлении от с.Черби, развитие туристического маршрута с.Черби- м.Иткин- м.Подпорожка (Проведение конных экскурсий). Развитие туристического круглогодичного комплекса на базе усадьбы русского быта с.Черби(строительство домиков для гостей, бани, кухни). Планируется реконструкция сельского дома культуры.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rPr>
          <w:sz w:val="24"/>
          <w:szCs w:val="24"/>
        </w:rPr>
      </w:pPr>
      <w:r w:rsidRPr="00527FD3">
        <w:rPr>
          <w:rFonts w:eastAsiaTheme="minorHAnsi"/>
          <w:spacing w:val="0"/>
          <w:sz w:val="24"/>
          <w:szCs w:val="24"/>
        </w:rPr>
        <w:t xml:space="preserve">    </w:t>
      </w:r>
      <w:r w:rsidRPr="00527FD3">
        <w:rPr>
          <w:sz w:val="24"/>
          <w:szCs w:val="24"/>
        </w:rPr>
        <w:t>В сельском поселении ведется спортивная работа с молодежью.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180"/>
        <w:rPr>
          <w:sz w:val="24"/>
          <w:szCs w:val="24"/>
        </w:rPr>
      </w:pPr>
      <w:r w:rsidRPr="00527FD3">
        <w:rPr>
          <w:sz w:val="24"/>
          <w:szCs w:val="24"/>
        </w:rPr>
        <w:t xml:space="preserve">В зимний период любимыми видами спорта среди населения является катание на лыжах, санках с горы Ленин.  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1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 Проблемы в области развития физкультуры и спорта: отсутствие оборудованного спортзала, тренажера, универсальной спортивной площадки в сельском поселении сумон Чербинский, а также отсутствие спортивных инструкторов.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1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В прогнозном периоде планируется строительство спортивных и детских площадок на </w:t>
      </w:r>
      <w:r w:rsidRPr="00527FD3">
        <w:rPr>
          <w:sz w:val="24"/>
          <w:szCs w:val="24"/>
        </w:rPr>
        <w:lastRenderedPageBreak/>
        <w:t>территории сумон Чербинский Кызылского кожууна Республики Тыва т.к. в настоящее время не имеется в сумоне спортивные и детские площадки.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180"/>
        <w:rPr>
          <w:sz w:val="24"/>
          <w:szCs w:val="24"/>
        </w:rPr>
      </w:pPr>
      <w:r w:rsidRPr="00527FD3">
        <w:rPr>
          <w:sz w:val="24"/>
          <w:szCs w:val="24"/>
        </w:rPr>
        <w:t>В 2020-2025 г. планируется новое строительство плоскостного спортивного сооружения в центре села Черби Кызылского кожууна Республики Тыва.</w:t>
      </w:r>
    </w:p>
    <w:p w:rsidR="00527FD3" w:rsidRPr="00527FD3" w:rsidRDefault="00527FD3" w:rsidP="00527FD3">
      <w:pPr>
        <w:pStyle w:val="4"/>
        <w:shd w:val="clear" w:color="auto" w:fill="auto"/>
        <w:spacing w:before="0" w:after="240" w:line="274" w:lineRule="exact"/>
        <w:ind w:left="60" w:right="1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 2020-2025 гг. в рамках «Федеральной целевой программы Комфортная городская среда» планируется строительство плоскостных спортивных сооружений и детских площадок на улицах села Черби Кызылского кожууна Республики Тыва.</w:t>
      </w:r>
      <w:bookmarkStart w:id="3" w:name="bookmark5"/>
    </w:p>
    <w:p w:rsidR="00527FD3" w:rsidRPr="00527FD3" w:rsidRDefault="00527FD3" w:rsidP="00527FD3">
      <w:pPr>
        <w:pStyle w:val="4"/>
        <w:shd w:val="clear" w:color="auto" w:fill="auto"/>
        <w:spacing w:before="0" w:after="240" w:line="274" w:lineRule="exact"/>
        <w:ind w:left="60" w:right="180"/>
        <w:jc w:val="center"/>
        <w:rPr>
          <w:b/>
          <w:sz w:val="24"/>
          <w:szCs w:val="24"/>
        </w:rPr>
      </w:pPr>
      <w:r w:rsidRPr="00527FD3">
        <w:rPr>
          <w:b/>
          <w:sz w:val="24"/>
          <w:szCs w:val="24"/>
        </w:rPr>
        <w:t>2.4. Образование</w:t>
      </w:r>
      <w:bookmarkEnd w:id="3"/>
    </w:p>
    <w:p w:rsidR="00527FD3" w:rsidRPr="00527FD3" w:rsidRDefault="00527FD3" w:rsidP="00527FD3">
      <w:pPr>
        <w:pStyle w:val="4"/>
        <w:shd w:val="clear" w:color="auto" w:fill="auto"/>
        <w:spacing w:before="0" w:after="0" w:line="240" w:lineRule="auto"/>
        <w:ind w:left="60" w:right="1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На территории сельского поселения сумона Чербинский расположено два общеобразовательных учреждений Муниципальное бюджетное общеобразовательное учреждение «Муниципальное общеобразовательное учреждение «Средняя общеобразовательная школа»» с. Черби, со структурным подразделением  детский сад «Теремок»  и МБОУ Чербинская школа-интернат.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934"/>
        </w:tabs>
        <w:spacing w:before="0" w:after="0" w:line="240" w:lineRule="auto"/>
        <w:ind w:left="60" w:right="180" w:firstLine="6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 2022 г. планируется строительство нового здания Чербинской СОШ из-за авариного состояния здания школы на 261 учащегося.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934"/>
        </w:tabs>
        <w:spacing w:before="0" w:after="0" w:line="240" w:lineRule="auto"/>
        <w:ind w:left="680" w:right="180"/>
        <w:jc w:val="both"/>
        <w:rPr>
          <w:sz w:val="24"/>
          <w:szCs w:val="24"/>
        </w:rPr>
      </w:pPr>
    </w:p>
    <w:p w:rsidR="00527FD3" w:rsidRPr="00527FD3" w:rsidRDefault="00527FD3" w:rsidP="00527FD3">
      <w:pPr>
        <w:pStyle w:val="12"/>
        <w:shd w:val="clear" w:color="auto" w:fill="auto"/>
        <w:ind w:left="3980"/>
        <w:jc w:val="left"/>
        <w:rPr>
          <w:sz w:val="24"/>
          <w:szCs w:val="24"/>
        </w:rPr>
      </w:pPr>
      <w:bookmarkStart w:id="4" w:name="bookmark6"/>
      <w:r w:rsidRPr="00527FD3">
        <w:rPr>
          <w:sz w:val="24"/>
          <w:szCs w:val="24"/>
        </w:rPr>
        <w:t>2.5.Здравоохранение</w:t>
      </w:r>
      <w:bookmarkEnd w:id="4"/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180" w:firstLine="6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На территории сельского поселения сумона Чербинский работает Чербинская участковая больница с территорией обслуживания населения с.Черби и с.Кара-Хаак.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180" w:firstLine="6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Специфика потери здоровья жителей сельского поселения определяется, прежде всего, условиями жизни и труда. Труд чаще всего носит физический характер.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180" w:firstLine="6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Причина высокой заболеваемости населения кроется в т.ч. и в особенностях проживания. В основном погибают население от:</w:t>
      </w:r>
    </w:p>
    <w:p w:rsidR="00527FD3" w:rsidRPr="00527FD3" w:rsidRDefault="00527FD3" w:rsidP="00527FD3">
      <w:pPr>
        <w:pStyle w:val="4"/>
        <w:numPr>
          <w:ilvl w:val="0"/>
          <w:numId w:val="12"/>
        </w:numPr>
        <w:shd w:val="clear" w:color="auto" w:fill="auto"/>
        <w:tabs>
          <w:tab w:val="left" w:pos="410"/>
        </w:tabs>
        <w:spacing w:before="0" w:after="0" w:line="293" w:lineRule="exact"/>
        <w:ind w:left="60"/>
        <w:rPr>
          <w:sz w:val="24"/>
          <w:szCs w:val="24"/>
        </w:rPr>
      </w:pPr>
      <w:r w:rsidRPr="00527FD3">
        <w:rPr>
          <w:sz w:val="24"/>
          <w:szCs w:val="24"/>
        </w:rPr>
        <w:t>Болезни сердечно-сосудистых системы,</w:t>
      </w:r>
    </w:p>
    <w:p w:rsidR="00527FD3" w:rsidRPr="00527FD3" w:rsidRDefault="00527FD3" w:rsidP="00527FD3">
      <w:pPr>
        <w:pStyle w:val="4"/>
        <w:numPr>
          <w:ilvl w:val="0"/>
          <w:numId w:val="12"/>
        </w:numPr>
        <w:shd w:val="clear" w:color="auto" w:fill="auto"/>
        <w:tabs>
          <w:tab w:val="left" w:pos="420"/>
        </w:tabs>
        <w:spacing w:before="0" w:after="0" w:line="293" w:lineRule="exact"/>
        <w:ind w:left="60"/>
        <w:rPr>
          <w:sz w:val="24"/>
          <w:szCs w:val="24"/>
        </w:rPr>
      </w:pPr>
      <w:r w:rsidRPr="00527FD3">
        <w:rPr>
          <w:sz w:val="24"/>
          <w:szCs w:val="24"/>
        </w:rPr>
        <w:t>ЦВБ</w:t>
      </w:r>
    </w:p>
    <w:p w:rsidR="00527FD3" w:rsidRPr="00527FD3" w:rsidRDefault="00527FD3" w:rsidP="00527FD3">
      <w:pPr>
        <w:pStyle w:val="4"/>
        <w:numPr>
          <w:ilvl w:val="0"/>
          <w:numId w:val="12"/>
        </w:numPr>
        <w:shd w:val="clear" w:color="auto" w:fill="auto"/>
        <w:tabs>
          <w:tab w:val="left" w:pos="406"/>
        </w:tabs>
        <w:spacing w:before="0" w:after="0" w:line="293" w:lineRule="exact"/>
        <w:ind w:left="60"/>
        <w:rPr>
          <w:sz w:val="24"/>
          <w:szCs w:val="24"/>
        </w:rPr>
      </w:pPr>
      <w:r w:rsidRPr="00527FD3">
        <w:rPr>
          <w:sz w:val="24"/>
          <w:szCs w:val="24"/>
        </w:rPr>
        <w:t>Травмы и отравления</w:t>
      </w:r>
    </w:p>
    <w:p w:rsidR="00527FD3" w:rsidRPr="00527FD3" w:rsidRDefault="00527FD3" w:rsidP="00527FD3">
      <w:pPr>
        <w:pStyle w:val="4"/>
        <w:numPr>
          <w:ilvl w:val="0"/>
          <w:numId w:val="12"/>
        </w:numPr>
        <w:shd w:val="clear" w:color="auto" w:fill="auto"/>
        <w:tabs>
          <w:tab w:val="left" w:pos="406"/>
        </w:tabs>
        <w:spacing w:before="0" w:after="0" w:line="293" w:lineRule="exact"/>
        <w:ind w:left="60"/>
        <w:rPr>
          <w:sz w:val="24"/>
          <w:szCs w:val="24"/>
        </w:rPr>
      </w:pPr>
      <w:r w:rsidRPr="00527FD3">
        <w:rPr>
          <w:sz w:val="24"/>
          <w:szCs w:val="24"/>
        </w:rPr>
        <w:t>Инфекционные заболевания</w:t>
      </w:r>
    </w:p>
    <w:p w:rsidR="00527FD3" w:rsidRPr="00527FD3" w:rsidRDefault="00527FD3" w:rsidP="00527FD3">
      <w:pPr>
        <w:pStyle w:val="4"/>
        <w:numPr>
          <w:ilvl w:val="0"/>
          <w:numId w:val="12"/>
        </w:numPr>
        <w:shd w:val="clear" w:color="auto" w:fill="auto"/>
        <w:tabs>
          <w:tab w:val="left" w:pos="406"/>
        </w:tabs>
        <w:spacing w:before="0" w:after="0" w:line="293" w:lineRule="exact"/>
        <w:ind w:left="60"/>
        <w:rPr>
          <w:sz w:val="24"/>
          <w:szCs w:val="24"/>
        </w:rPr>
      </w:pPr>
      <w:r w:rsidRPr="00527FD3">
        <w:rPr>
          <w:sz w:val="24"/>
          <w:szCs w:val="24"/>
        </w:rPr>
        <w:t>Осложнения заболеваний ЖКТ</w:t>
      </w:r>
    </w:p>
    <w:p w:rsidR="00527FD3" w:rsidRPr="00527FD3" w:rsidRDefault="00527FD3" w:rsidP="00527FD3">
      <w:pPr>
        <w:pStyle w:val="4"/>
        <w:numPr>
          <w:ilvl w:val="0"/>
          <w:numId w:val="12"/>
        </w:numPr>
        <w:shd w:val="clear" w:color="auto" w:fill="auto"/>
        <w:tabs>
          <w:tab w:val="left" w:pos="420"/>
        </w:tabs>
        <w:spacing w:before="0" w:after="0" w:line="274" w:lineRule="exact"/>
        <w:ind w:left="60"/>
        <w:rPr>
          <w:sz w:val="24"/>
          <w:szCs w:val="24"/>
        </w:rPr>
      </w:pPr>
      <w:r w:rsidRPr="00527FD3">
        <w:rPr>
          <w:sz w:val="24"/>
          <w:szCs w:val="24"/>
        </w:rPr>
        <w:t>Онкологические заболевания</w:t>
      </w:r>
    </w:p>
    <w:p w:rsidR="00527FD3" w:rsidRPr="00527FD3" w:rsidRDefault="00527FD3" w:rsidP="00527FD3">
      <w:pPr>
        <w:pStyle w:val="4"/>
        <w:shd w:val="clear" w:color="auto" w:fill="auto"/>
        <w:spacing w:before="0" w:after="291" w:line="274" w:lineRule="exact"/>
        <w:ind w:left="60" w:right="180" w:firstLine="620"/>
        <w:rPr>
          <w:sz w:val="24"/>
          <w:szCs w:val="24"/>
        </w:rPr>
      </w:pPr>
      <w:r w:rsidRPr="00527FD3">
        <w:rPr>
          <w:sz w:val="24"/>
          <w:szCs w:val="24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 Реконструкция здания Чербинской участковой больницы.</w:t>
      </w:r>
    </w:p>
    <w:p w:rsidR="00527FD3" w:rsidRPr="00527FD3" w:rsidRDefault="00527FD3" w:rsidP="00527FD3">
      <w:pPr>
        <w:pStyle w:val="12"/>
        <w:shd w:val="clear" w:color="auto" w:fill="auto"/>
        <w:tabs>
          <w:tab w:val="left" w:pos="782"/>
        </w:tabs>
        <w:spacing w:after="87" w:line="210" w:lineRule="exact"/>
        <w:ind w:right="120"/>
        <w:rPr>
          <w:sz w:val="24"/>
          <w:szCs w:val="24"/>
        </w:rPr>
      </w:pPr>
      <w:r w:rsidRPr="00527FD3">
        <w:rPr>
          <w:sz w:val="24"/>
          <w:szCs w:val="24"/>
        </w:rPr>
        <w:t>2.6.Сельское хозяйство, предприниматели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40" w:firstLine="3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Сельское хозяйство поселения представлено личными подсобными хозяйствами населения.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40" w:firstLine="3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Прогноз развития сельского хозяйства на 2020 год и на период до 2025 года разработан с учетом имеющегося в сельском поселении сумон Чербинский сложившихся тенденций развития сельскохозяйственных организаций и личных подсобных хозяйств населения.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40" w:firstLine="3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Производство продукции растениеводства в поселении ориентировано в основном, на овощи и выращивание ягод.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40" w:firstLine="3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Производством овощей в поселении занимаются, в основном личные подсобные хозяйства.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40" w:firstLine="3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Хозяйства населения в основном занимаются посевами сельскохозяйственных культур (картофель, овощи (открытого и закрытого грунта). Отведенная площадь под сады и огороды практически используется в полном объеме по назначению.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" w:right="40" w:firstLine="3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Одной из значимых экономических составляющих для поселения, являются личные подсобные хозяйства и от их развития во многом, зависит сегодня благосостояние населения.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  в 2020г закладка новой плодово-ягодной плантации общей площадью 132 га ;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2" w:right="40"/>
        <w:rPr>
          <w:sz w:val="24"/>
          <w:szCs w:val="24"/>
        </w:rPr>
      </w:pPr>
      <w:r w:rsidRPr="00527FD3">
        <w:rPr>
          <w:sz w:val="24"/>
          <w:szCs w:val="24"/>
        </w:rPr>
        <w:t>В 2020 г. планируется цех по переработке плодово-ягодной продукции и дикоросов на территории сумона Чербинский Кызылского кожууна Республики Тыва, т.к. полученный урожай перерабатывается и продается населению сумона и кожуун</w:t>
      </w:r>
    </w:p>
    <w:p w:rsidR="00527FD3" w:rsidRPr="00527FD3" w:rsidRDefault="00527FD3" w:rsidP="00527FD3">
      <w:pPr>
        <w:pStyle w:val="12"/>
        <w:shd w:val="clear" w:color="auto" w:fill="auto"/>
        <w:tabs>
          <w:tab w:val="left" w:pos="773"/>
        </w:tabs>
        <w:spacing w:line="210" w:lineRule="exact"/>
        <w:ind w:right="60"/>
        <w:jc w:val="left"/>
        <w:rPr>
          <w:sz w:val="24"/>
          <w:szCs w:val="24"/>
        </w:rPr>
      </w:pPr>
    </w:p>
    <w:tbl>
      <w:tblPr>
        <w:tblOverlap w:val="never"/>
        <w:tblW w:w="10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1397"/>
        <w:gridCol w:w="1690"/>
        <w:gridCol w:w="1753"/>
      </w:tblGrid>
      <w:tr w:rsidR="00527FD3" w:rsidRPr="00527FD3" w:rsidTr="005F4AAE">
        <w:trPr>
          <w:trHeight w:hRule="exact" w:val="51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8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кол-во население с ЛПХ на территории поселения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01.10.2019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01.10.2020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</w:p>
        </w:tc>
      </w:tr>
      <w:tr w:rsidR="00527FD3" w:rsidRPr="00527FD3" w:rsidTr="005F4AAE">
        <w:trPr>
          <w:trHeight w:hRule="exact" w:val="25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Количество ЛПХ в с. Черби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81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93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</w:p>
        </w:tc>
      </w:tr>
      <w:tr w:rsidR="00527FD3" w:rsidRPr="00527FD3" w:rsidTr="005F4AAE">
        <w:trPr>
          <w:trHeight w:hRule="exact" w:val="26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Итого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81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93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</w:p>
        </w:tc>
      </w:tr>
    </w:tbl>
    <w:p w:rsidR="00527FD3" w:rsidRPr="00527FD3" w:rsidRDefault="00527FD3" w:rsidP="00527FD3">
      <w:pPr>
        <w:spacing w:line="210" w:lineRule="exact"/>
        <w:rPr>
          <w:rFonts w:ascii="Times New Roman" w:hAnsi="Times New Roman" w:cs="Times New Roman"/>
          <w:b/>
          <w:sz w:val="24"/>
          <w:szCs w:val="24"/>
        </w:rPr>
      </w:pPr>
    </w:p>
    <w:p w:rsidR="00527FD3" w:rsidRPr="00527FD3" w:rsidRDefault="00527FD3" w:rsidP="00527FD3">
      <w:pPr>
        <w:spacing w:line="21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FD3">
        <w:rPr>
          <w:rFonts w:ascii="Times New Roman" w:hAnsi="Times New Roman" w:cs="Times New Roman"/>
          <w:b/>
          <w:sz w:val="24"/>
          <w:szCs w:val="24"/>
        </w:rPr>
        <w:t>Наличие животных на территории сельского поселения (ЛПХ):</w:t>
      </w:r>
    </w:p>
    <w:p w:rsidR="00527FD3" w:rsidRPr="00527FD3" w:rsidRDefault="00527FD3" w:rsidP="00527FD3">
      <w:pPr>
        <w:spacing w:line="210" w:lineRule="exac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Overlap w:val="never"/>
        <w:tblW w:w="10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8"/>
        <w:gridCol w:w="1332"/>
        <w:gridCol w:w="1665"/>
        <w:gridCol w:w="1850"/>
      </w:tblGrid>
      <w:tr w:rsidR="00527FD3" w:rsidRPr="00527FD3" w:rsidTr="005F4AAE">
        <w:trPr>
          <w:trHeight w:hRule="exact" w:val="305"/>
        </w:trPr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Вид животных (гол.)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01.10.2019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01.10.2020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</w:p>
        </w:tc>
      </w:tr>
      <w:tr w:rsidR="00527FD3" w:rsidRPr="00527FD3" w:rsidTr="005F4AAE">
        <w:trPr>
          <w:trHeight w:hRule="exact" w:val="266"/>
        </w:trPr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КРС всего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391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418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</w:p>
        </w:tc>
      </w:tr>
      <w:tr w:rsidR="00527FD3" w:rsidRPr="00527FD3" w:rsidTr="005F4AAE">
        <w:trPr>
          <w:trHeight w:hRule="exact" w:val="270"/>
        </w:trPr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коровы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171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182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</w:p>
        </w:tc>
      </w:tr>
      <w:tr w:rsidR="00527FD3" w:rsidRPr="00527FD3" w:rsidTr="005F4AAE">
        <w:trPr>
          <w:trHeight w:hRule="exact" w:val="270"/>
        </w:trPr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Лошади, всего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59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61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</w:p>
        </w:tc>
      </w:tr>
      <w:tr w:rsidR="00527FD3" w:rsidRPr="00527FD3" w:rsidTr="005F4AAE">
        <w:trPr>
          <w:trHeight w:hRule="exact" w:val="270"/>
        </w:trPr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свиней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56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48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</w:p>
        </w:tc>
      </w:tr>
      <w:tr w:rsidR="00527FD3" w:rsidRPr="00527FD3" w:rsidTr="005F4AAE">
        <w:trPr>
          <w:trHeight w:hRule="exact" w:val="266"/>
        </w:trPr>
        <w:tc>
          <w:tcPr>
            <w:tcW w:w="5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МРС, всего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1676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1601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</w:p>
        </w:tc>
      </w:tr>
      <w:tr w:rsidR="00527FD3" w:rsidRPr="00527FD3" w:rsidTr="005F4AAE">
        <w:trPr>
          <w:trHeight w:hRule="exact" w:val="283"/>
        </w:trPr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4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Пчелосемьи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66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42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</w:p>
        </w:tc>
      </w:tr>
    </w:tbl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80" w:right="20"/>
        <w:jc w:val="both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80" w:righ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 последний год наблюдается тенденции снижения поголовья животных, причина снижения поголовья скота в ЛПХ в связи переводом на регистрацию КФХ, СПК.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80"/>
        <w:rPr>
          <w:sz w:val="24"/>
          <w:szCs w:val="24"/>
        </w:rPr>
      </w:pPr>
      <w:r w:rsidRPr="00527FD3">
        <w:rPr>
          <w:sz w:val="24"/>
          <w:szCs w:val="24"/>
        </w:rPr>
        <w:t>Причины, сдерживающие развитие личных подсобных хозяйств, следующие: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210"/>
        </w:tabs>
        <w:spacing w:before="0" w:after="0" w:line="274" w:lineRule="exact"/>
        <w:ind w:left="80"/>
        <w:rPr>
          <w:sz w:val="24"/>
          <w:szCs w:val="24"/>
        </w:rPr>
      </w:pPr>
      <w:r w:rsidRPr="00527FD3">
        <w:rPr>
          <w:sz w:val="24"/>
          <w:szCs w:val="24"/>
        </w:rPr>
        <w:t>Нет организованного закупа сельскохозяйственной продукции;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210"/>
        </w:tabs>
        <w:spacing w:before="0" w:after="240" w:line="274" w:lineRule="exact"/>
        <w:ind w:left="80"/>
        <w:rPr>
          <w:sz w:val="24"/>
          <w:szCs w:val="24"/>
        </w:rPr>
      </w:pPr>
      <w:r w:rsidRPr="00527FD3">
        <w:rPr>
          <w:sz w:val="24"/>
          <w:szCs w:val="24"/>
        </w:rPr>
        <w:t>Высокая себестоимость с/х продукции, и ее низкая закупочная цена.</w:t>
      </w:r>
    </w:p>
    <w:p w:rsidR="00527FD3" w:rsidRPr="00527FD3" w:rsidRDefault="00527FD3" w:rsidP="00527FD3">
      <w:pPr>
        <w:pStyle w:val="12"/>
        <w:shd w:val="clear" w:color="auto" w:fill="auto"/>
        <w:tabs>
          <w:tab w:val="left" w:pos="685"/>
        </w:tabs>
        <w:spacing w:after="18" w:line="210" w:lineRule="exact"/>
        <w:ind w:left="80"/>
        <w:rPr>
          <w:sz w:val="24"/>
          <w:szCs w:val="24"/>
        </w:rPr>
      </w:pPr>
      <w:bookmarkStart w:id="5" w:name="bookmark7"/>
      <w:r w:rsidRPr="00527FD3">
        <w:rPr>
          <w:sz w:val="24"/>
          <w:szCs w:val="24"/>
        </w:rPr>
        <w:t>2.1.1.Экономика поселения</w:t>
      </w:r>
      <w:bookmarkEnd w:id="5"/>
    </w:p>
    <w:p w:rsidR="00527FD3" w:rsidRPr="00527FD3" w:rsidRDefault="00527FD3" w:rsidP="00527FD3">
      <w:pPr>
        <w:pStyle w:val="12"/>
        <w:shd w:val="clear" w:color="auto" w:fill="auto"/>
        <w:tabs>
          <w:tab w:val="left" w:pos="685"/>
        </w:tabs>
        <w:spacing w:after="18" w:line="210" w:lineRule="exact"/>
        <w:ind w:left="80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147" w:line="210" w:lineRule="exact"/>
        <w:ind w:left="60" w:firstLine="6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На территории поселения функционируют следующие хозяйственные субъекты: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334"/>
        </w:tabs>
        <w:spacing w:before="0" w:after="60" w:line="278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школа» с. Кызылского кожууна РТ; МБ СЦК с.Черби Кызылского кожууна РТ; БОУ Чербинская школа-интернат, Чербинская участковая больница,  Чербинское участковое лесничество. 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281"/>
        </w:tabs>
        <w:spacing w:before="0" w:after="60" w:line="278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УФПС Республики Тыва - Филиал ФГУП «Почта России» ОПС Кызылского Почтамта;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194"/>
        </w:tabs>
        <w:spacing w:before="0" w:after="115" w:line="278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 СПК «Чербинский лесопитомник»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194"/>
        </w:tabs>
        <w:spacing w:before="0" w:after="115" w:line="278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СПК «Амыр-Тайга»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199"/>
        </w:tabs>
        <w:spacing w:before="0" w:after="128" w:line="210" w:lineRule="exact"/>
        <w:ind w:left="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крестьянские фермерские хозяйства;</w:t>
      </w:r>
    </w:p>
    <w:p w:rsidR="00527FD3" w:rsidRPr="00527FD3" w:rsidRDefault="00527FD3" w:rsidP="00527FD3">
      <w:pPr>
        <w:pStyle w:val="4"/>
        <w:shd w:val="clear" w:color="auto" w:fill="auto"/>
        <w:spacing w:before="0" w:after="70" w:line="210" w:lineRule="exact"/>
        <w:ind w:left="60" w:firstLine="3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 прогнозном периоде планируется: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650"/>
        </w:tabs>
        <w:spacing w:before="0" w:after="64" w:line="283" w:lineRule="exact"/>
        <w:ind w:left="60" w:right="40" w:firstLine="3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 2020 Строительство круглогодичного комплекса на базе Музея - усадьбы русского быта на территории сельского поселения;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650"/>
        </w:tabs>
        <w:spacing w:before="0" w:after="64" w:line="283" w:lineRule="exact"/>
        <w:ind w:left="60" w:right="40" w:firstLine="3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 2020 закладка новой плодово-ягодной плантации площадью 132 га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650"/>
        </w:tabs>
        <w:spacing w:before="0" w:after="64" w:line="283" w:lineRule="exact"/>
        <w:ind w:left="60" w:right="40" w:firstLine="3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 2020 строительство цеха по переработке плодово ягодной продукции и дикоросов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650"/>
        </w:tabs>
        <w:spacing w:before="0" w:after="64" w:line="283" w:lineRule="exact"/>
        <w:ind w:left="60" w:right="40" w:firstLine="3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 2021-2024 реконструкция здания больницы с пристройкой к зданию по программе «Организация первичной медико-социальной помощи».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 в 2022 строительство, реконструкция и капитальный ремонт оросительной системы с.Черби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 в 2022 строительство общеобразовательной школы на 276 учащегося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 в 2024  капитальный ремонт здания МБО СЦК с.Черби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 - в 2024 асфальтирование 10 км автодороги с.Черби-Кара-Хаак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 - в 2020-2025 строительство домов для детей сирот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 в 2020-2025 строительство туристической горнолыжной базы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 в 2020-2025 строительство Эко-фермы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 в 2020-2025 открытие пекарни, т.к. в селе в настоящее время не имеется пекарни.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 в 2020-2025 строительство стадиона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 в 2020-2025 освещение улиц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left="60" w:right="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 в 2020- 2025 строительство детской спортивной площадки</w:t>
      </w:r>
      <w:bookmarkStart w:id="6" w:name="bookmark8"/>
      <w:r w:rsidRPr="00527FD3">
        <w:rPr>
          <w:sz w:val="24"/>
          <w:szCs w:val="24"/>
        </w:rPr>
        <w:t>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650"/>
        </w:tabs>
        <w:spacing w:before="0" w:after="64" w:line="283" w:lineRule="exact"/>
        <w:ind w:left="60" w:right="40"/>
        <w:jc w:val="both"/>
        <w:rPr>
          <w:sz w:val="24"/>
          <w:szCs w:val="24"/>
        </w:rPr>
      </w:pPr>
    </w:p>
    <w:p w:rsidR="00527FD3" w:rsidRPr="00527FD3" w:rsidRDefault="00527FD3" w:rsidP="00527FD3">
      <w:pPr>
        <w:pStyle w:val="12"/>
        <w:shd w:val="clear" w:color="auto" w:fill="auto"/>
        <w:tabs>
          <w:tab w:val="left" w:pos="3960"/>
          <w:tab w:val="center" w:pos="5203"/>
        </w:tabs>
        <w:ind w:right="60"/>
        <w:jc w:val="left"/>
        <w:rPr>
          <w:sz w:val="24"/>
          <w:szCs w:val="24"/>
        </w:rPr>
      </w:pPr>
      <w:bookmarkStart w:id="7" w:name="bookmark10"/>
      <w:bookmarkEnd w:id="6"/>
      <w:r w:rsidRPr="00527FD3">
        <w:rPr>
          <w:sz w:val="24"/>
          <w:szCs w:val="24"/>
        </w:rPr>
        <w:lastRenderedPageBreak/>
        <w:tab/>
        <w:t>2.1.2.</w:t>
      </w:r>
      <w:r w:rsidRPr="00527FD3">
        <w:rPr>
          <w:sz w:val="24"/>
          <w:szCs w:val="24"/>
        </w:rPr>
        <w:tab/>
        <w:t>Проблемы</w:t>
      </w:r>
      <w:bookmarkEnd w:id="7"/>
    </w:p>
    <w:p w:rsidR="00527FD3" w:rsidRPr="00527FD3" w:rsidRDefault="00527FD3" w:rsidP="00527FD3">
      <w:pPr>
        <w:pStyle w:val="12"/>
        <w:shd w:val="clear" w:color="auto" w:fill="auto"/>
        <w:tabs>
          <w:tab w:val="left" w:pos="3960"/>
          <w:tab w:val="center" w:pos="5203"/>
        </w:tabs>
        <w:ind w:right="60"/>
        <w:jc w:val="left"/>
        <w:rPr>
          <w:sz w:val="24"/>
          <w:szCs w:val="24"/>
        </w:rPr>
      </w:pPr>
    </w:p>
    <w:p w:rsidR="00527FD3" w:rsidRPr="00527FD3" w:rsidRDefault="00527FD3" w:rsidP="00527FD3">
      <w:pPr>
        <w:pStyle w:val="4"/>
        <w:numPr>
          <w:ilvl w:val="0"/>
          <w:numId w:val="15"/>
        </w:numPr>
        <w:shd w:val="clear" w:color="auto" w:fill="auto"/>
        <w:tabs>
          <w:tab w:val="left" w:pos="580"/>
        </w:tabs>
        <w:spacing w:before="0" w:after="0" w:line="274" w:lineRule="exact"/>
        <w:ind w:left="80" w:firstLine="2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сельские жители недостаточно осведомлены о своих правах на землю и имущество.</w:t>
      </w:r>
    </w:p>
    <w:p w:rsidR="00527FD3" w:rsidRPr="00527FD3" w:rsidRDefault="00527FD3" w:rsidP="00527FD3">
      <w:pPr>
        <w:pStyle w:val="4"/>
        <w:numPr>
          <w:ilvl w:val="0"/>
          <w:numId w:val="15"/>
        </w:numPr>
        <w:shd w:val="clear" w:color="auto" w:fill="auto"/>
        <w:tabs>
          <w:tab w:val="left" w:pos="594"/>
        </w:tabs>
        <w:spacing w:before="0" w:after="0" w:line="274" w:lineRule="exact"/>
        <w:ind w:left="80" w:right="20" w:firstLine="2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владельцы ЛПХ, предприниматели испытывают острый дефицит финансово-кредитных ресурсов в силу недостаточной государственной поддержки этого сектора экономики;</w:t>
      </w:r>
    </w:p>
    <w:p w:rsidR="00527FD3" w:rsidRPr="00527FD3" w:rsidRDefault="00527FD3" w:rsidP="00527FD3">
      <w:pPr>
        <w:pStyle w:val="4"/>
        <w:numPr>
          <w:ilvl w:val="0"/>
          <w:numId w:val="15"/>
        </w:numPr>
        <w:shd w:val="clear" w:color="auto" w:fill="auto"/>
        <w:tabs>
          <w:tab w:val="left" w:pos="675"/>
        </w:tabs>
        <w:spacing w:before="0" w:after="0" w:line="274" w:lineRule="exact"/>
        <w:ind w:left="80" w:right="20" w:firstLine="2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не налажена эффективная система сбыта продукции, материально-технического и производственного обслуживания КФХ и ЛПХ, других малых форм хозяйствования. В поселении и районе не производятся централизованные муниципальные закупки в хозяйствах молока, картофеля, овощей и других сельскохозяйственных продуктов. Владельцы ЛПХ вынуждены реализовывать продукцию самостоятельно или продавать частным перекупщикам и заготовителям. Отсутствие кооперативов по закупке продукции тормозит как увеличению численности поголовья скота, так и увеличению земельных площадей под картофель и овощи;</w:t>
      </w:r>
    </w:p>
    <w:p w:rsidR="00527FD3" w:rsidRPr="00527FD3" w:rsidRDefault="00527FD3" w:rsidP="00527FD3">
      <w:pPr>
        <w:pStyle w:val="4"/>
        <w:numPr>
          <w:ilvl w:val="0"/>
          <w:numId w:val="15"/>
        </w:numPr>
        <w:shd w:val="clear" w:color="auto" w:fill="auto"/>
        <w:tabs>
          <w:tab w:val="left" w:pos="627"/>
        </w:tabs>
        <w:spacing w:before="0" w:after="0" w:line="274" w:lineRule="exact"/>
        <w:ind w:left="80" w:right="20" w:firstLine="2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низкий уровень заработной платы в отрасли, и отток работающих в другие отрасли производства и в социальную сферу;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80" w:right="20" w:firstLine="2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Самостоятельно решить проблемы, с которыми сталкиваются жители сельского поселения при ведении личных подсобных хозяйств достаточно трудно.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74"/>
        </w:tabs>
        <w:spacing w:before="0" w:after="0" w:line="274" w:lineRule="exact"/>
        <w:ind w:left="80" w:firstLine="2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Закуп сельскохозяйственной продукции производятся по низким ценам.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80" w:right="20"/>
        <w:rPr>
          <w:sz w:val="24"/>
          <w:szCs w:val="24"/>
        </w:rPr>
      </w:pPr>
      <w:r w:rsidRPr="00527FD3">
        <w:rPr>
          <w:sz w:val="24"/>
          <w:szCs w:val="24"/>
        </w:rPr>
        <w:t>Способствуя и регулируя процесс развития ЛПХ в поселении можно решать эту проблему. Развитие животноводства и огородничества, как одно из направлений развития ЛПХ. Производство продукции животноводства в личных подсобных хозяйствах является приоритетным направлением в решении главного вопроса - самозанятости населения.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80" w:firstLine="2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Эту проблему, возможно, решить следующим путем: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80" w:righ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-увеличения продажи населению молодняка крупного рогатого скота, свиней сельс</w:t>
      </w:r>
      <w:r>
        <w:rPr>
          <w:sz w:val="24"/>
          <w:szCs w:val="24"/>
        </w:rPr>
        <w:t>кохозяйственными предприятиями;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183"/>
        </w:tabs>
        <w:spacing w:before="0" w:after="0" w:line="274" w:lineRule="exact"/>
        <w:ind w:left="20" w:righ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капитальный ремонт оросительной системы с.Черби с. Чербинский Кызылского кожууна Республики Тыва.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2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 В 2020 г. планируется закладка плодово-ягодной платации сельхозпредприятием СПОК «Амыр-Тайга» в с.Черби Кызылского кожууна Республики Тыва с общей площадью 132 га.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2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Для повышения племенной ценности молодняка крупнорогатого скота, находящегося в личных подсобных хозяйствах, и экономической эффективности производства животноводческой продукции необходимо: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534"/>
        </w:tabs>
        <w:spacing w:before="0" w:after="0" w:line="274" w:lineRule="exact"/>
        <w:ind w:left="20" w:right="20" w:firstLine="2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обеспечить высокий уровень ветеринарного обслуживания в личных подсобных хозяйствах;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57"/>
        </w:tabs>
        <w:spacing w:before="0" w:after="0" w:line="274" w:lineRule="exact"/>
        <w:ind w:left="20" w:right="20" w:firstLine="2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необходимо всячески поддерживать инициативу граждан, которые сегодня оказывают услуги по заготовке кормов, вспашке огородов, сбору молока;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57"/>
        </w:tabs>
        <w:spacing w:before="0" w:after="0" w:line="274" w:lineRule="exact"/>
        <w:ind w:left="20" w:right="20" w:firstLine="24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создавать условия для создания и развития потребительское-сбытовых кооперативов на территории поселения.</w:t>
      </w:r>
      <w:bookmarkStart w:id="8" w:name="bookmark11"/>
    </w:p>
    <w:p w:rsidR="00527FD3" w:rsidRPr="00527FD3" w:rsidRDefault="00527FD3" w:rsidP="00527FD3">
      <w:pPr>
        <w:pStyle w:val="12"/>
        <w:shd w:val="clear" w:color="auto" w:fill="auto"/>
        <w:tabs>
          <w:tab w:val="left" w:pos="4278"/>
        </w:tabs>
        <w:ind w:right="20"/>
        <w:rPr>
          <w:sz w:val="24"/>
          <w:szCs w:val="24"/>
        </w:rPr>
      </w:pPr>
      <w:r w:rsidRPr="00527FD3">
        <w:rPr>
          <w:sz w:val="24"/>
          <w:szCs w:val="24"/>
        </w:rPr>
        <w:t xml:space="preserve">3.Жилищный фонд </w:t>
      </w:r>
    </w:p>
    <w:p w:rsidR="00527FD3" w:rsidRPr="00527FD3" w:rsidRDefault="00527FD3" w:rsidP="00527FD3">
      <w:pPr>
        <w:pStyle w:val="12"/>
        <w:shd w:val="clear" w:color="auto" w:fill="auto"/>
        <w:tabs>
          <w:tab w:val="left" w:pos="4278"/>
        </w:tabs>
        <w:spacing w:before="0"/>
        <w:ind w:right="20"/>
        <w:jc w:val="left"/>
        <w:rPr>
          <w:sz w:val="24"/>
          <w:szCs w:val="24"/>
        </w:rPr>
      </w:pPr>
      <w:r w:rsidRPr="00527FD3">
        <w:rPr>
          <w:sz w:val="24"/>
          <w:szCs w:val="24"/>
        </w:rPr>
        <w:t xml:space="preserve">Состояние жилищно -коммунальной сферы сельского поселения сумона </w:t>
      </w:r>
      <w:bookmarkEnd w:id="8"/>
      <w:r w:rsidRPr="00527FD3">
        <w:rPr>
          <w:sz w:val="24"/>
          <w:szCs w:val="24"/>
        </w:rPr>
        <w:t>Чербинский</w:t>
      </w:r>
    </w:p>
    <w:p w:rsidR="00527FD3" w:rsidRPr="00527FD3" w:rsidRDefault="00527FD3" w:rsidP="00527FD3">
      <w:pPr>
        <w:pStyle w:val="12"/>
        <w:shd w:val="clear" w:color="auto" w:fill="auto"/>
        <w:tabs>
          <w:tab w:val="left" w:pos="4278"/>
        </w:tabs>
        <w:spacing w:before="0"/>
        <w:ind w:right="20"/>
        <w:jc w:val="left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9"/>
        <w:gridCol w:w="6480"/>
        <w:gridCol w:w="3080"/>
      </w:tblGrid>
      <w:tr w:rsidR="00527FD3" w:rsidRPr="00527FD3" w:rsidTr="005F4AAE">
        <w:trPr>
          <w:trHeight w:hRule="exact" w:val="494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12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№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пп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Наименование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80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На 01.10.2020</w:t>
            </w:r>
          </w:p>
        </w:tc>
      </w:tr>
      <w:tr w:rsidR="00527FD3" w:rsidRPr="00527FD3" w:rsidTr="005F4AAE">
        <w:trPr>
          <w:trHeight w:hRule="exact" w:val="24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left="12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Общий жилой фонд, м</w:t>
            </w:r>
            <w:r w:rsidRPr="00527FD3">
              <w:rPr>
                <w:rStyle w:val="22"/>
                <w:rFonts w:eastAsia="Book Antiqua"/>
                <w:sz w:val="24"/>
                <w:szCs w:val="24"/>
                <w:vertAlign w:val="superscript"/>
              </w:rPr>
              <w:t>2</w:t>
            </w:r>
            <w:r>
              <w:rPr>
                <w:rStyle w:val="22"/>
                <w:rFonts w:eastAsia="Book Antiqua"/>
                <w:sz w:val="24"/>
                <w:szCs w:val="24"/>
              </w:rPr>
              <w:t xml:space="preserve"> общ.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площади, в т.ч.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14400,00</w:t>
            </w:r>
          </w:p>
        </w:tc>
      </w:tr>
      <w:tr w:rsidR="00527FD3" w:rsidRPr="00527FD3" w:rsidTr="005F4AAE">
        <w:trPr>
          <w:trHeight w:hRule="exact" w:val="251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right="120"/>
              <w:jc w:val="righ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индивидуальная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5100,00</w:t>
            </w:r>
          </w:p>
        </w:tc>
      </w:tr>
      <w:tr w:rsidR="00527FD3" w:rsidRPr="00527FD3" w:rsidTr="005F4AAE">
        <w:trPr>
          <w:trHeight w:hRule="exact" w:val="256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ind w:right="120"/>
              <w:jc w:val="righ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многоквартирная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13846,3</w:t>
            </w:r>
          </w:p>
        </w:tc>
      </w:tr>
    </w:tbl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0" w:right="20"/>
        <w:jc w:val="both"/>
        <w:rPr>
          <w:sz w:val="24"/>
          <w:szCs w:val="24"/>
        </w:rPr>
      </w:pP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Жители сельского поселения сумона Черби участвуют в различных программах по обеспечению жильем: «Обеспечение жильем молодых семей» государственной программы, Федеральной целевой программы «Устойчивое развитие муниципальных образований» на 2014-2017 годы и на период до 2020 года».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Развитие среды проживания населения сельского поселения создаст непосредственные условия для повышения качества жизни нынешнего и будущих поколений жителей. Перед органами местного самоуправления поселения стоит задача развития коммунальной инфраструктуры, повышения эффективности и надежности функционирования жилищно-коммунального комплекса, улучшение качества предоставляемых услуг.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lastRenderedPageBreak/>
        <w:t>Непосредственно под развитием систем коммунальной инфраструктуры поселения понимается проведение комплекса мероприятий нормативно-правового, организационного и иного характера, направленных на повышение качества жизни населения поселения, понимание жителями поселения сложности проводимой коммунальной реформы, а также подготовку и проведение соответствующих инвестиционных программ.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600" w:right="20"/>
        <w:jc w:val="both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tabs>
          <w:tab w:val="left" w:pos="735"/>
        </w:tabs>
        <w:spacing w:before="0" w:after="0" w:line="274" w:lineRule="exact"/>
        <w:jc w:val="center"/>
        <w:rPr>
          <w:b/>
          <w:sz w:val="24"/>
          <w:szCs w:val="24"/>
        </w:rPr>
      </w:pPr>
      <w:r w:rsidRPr="00527FD3">
        <w:rPr>
          <w:b/>
          <w:sz w:val="24"/>
          <w:szCs w:val="24"/>
        </w:rPr>
        <w:t>4.Анализ сильных и слабых сторон населения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400" w:right="300" w:firstLine="620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400" w:right="300" w:firstLine="620"/>
        <w:rPr>
          <w:sz w:val="24"/>
          <w:szCs w:val="24"/>
        </w:rPr>
      </w:pPr>
      <w:r w:rsidRPr="00527FD3">
        <w:rPr>
          <w:sz w:val="24"/>
          <w:szCs w:val="24"/>
        </w:rPr>
        <w:t xml:space="preserve">Анализ ситуации в поселении сведен в таблицу и выполнен в виде </w:t>
      </w:r>
      <w:r w:rsidRPr="00527FD3">
        <w:rPr>
          <w:sz w:val="24"/>
          <w:szCs w:val="24"/>
          <w:lang w:val="en-US"/>
        </w:rPr>
        <w:t>SWOT</w:t>
      </w:r>
      <w:r w:rsidRPr="00527FD3">
        <w:rPr>
          <w:sz w:val="24"/>
          <w:szCs w:val="24"/>
        </w:rPr>
        <w:t>-анализа проанализированы сильные и слабые стороны, возможности и угрозы.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400" w:right="300" w:firstLine="620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140"/>
        <w:jc w:val="center"/>
        <w:rPr>
          <w:b/>
          <w:sz w:val="24"/>
          <w:szCs w:val="24"/>
        </w:rPr>
      </w:pPr>
      <w:r w:rsidRPr="00527FD3">
        <w:rPr>
          <w:b/>
          <w:sz w:val="24"/>
          <w:szCs w:val="24"/>
        </w:rPr>
        <w:t>Сильные и слабые стороны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140"/>
        <w:jc w:val="center"/>
        <w:rPr>
          <w:b/>
          <w:sz w:val="24"/>
          <w:szCs w:val="24"/>
        </w:rPr>
      </w:pPr>
    </w:p>
    <w:tbl>
      <w:tblPr>
        <w:tblOverlap w:val="never"/>
        <w:tblW w:w="105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1"/>
        <w:gridCol w:w="6334"/>
      </w:tblGrid>
      <w:tr w:rsidR="00527FD3" w:rsidRPr="00527FD3" w:rsidTr="005F4AAE">
        <w:trPr>
          <w:trHeight w:hRule="exact" w:val="304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both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10" w:lineRule="exact"/>
              <w:jc w:val="both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Слабые стороны</w:t>
            </w:r>
          </w:p>
        </w:tc>
      </w:tr>
      <w:tr w:rsidR="00527FD3" w:rsidRPr="00527FD3" w:rsidTr="005F4AAE">
        <w:trPr>
          <w:trHeight w:hRule="exact" w:val="4531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FD3" w:rsidRPr="00527FD3" w:rsidRDefault="00527FD3" w:rsidP="00527FD3">
            <w:pPr>
              <w:pStyle w:val="4"/>
              <w:numPr>
                <w:ilvl w:val="0"/>
                <w:numId w:val="36"/>
              </w:numPr>
              <w:shd w:val="clear" w:color="auto" w:fill="auto"/>
              <w:tabs>
                <w:tab w:val="left" w:pos="51"/>
              </w:tabs>
              <w:spacing w:before="0" w:after="0" w:line="274" w:lineRule="exact"/>
              <w:ind w:left="411" w:right="115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Сохранена социальная сфера - медицинские учреждения, дома культуры, библиотека.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36"/>
              </w:numPr>
              <w:shd w:val="clear" w:color="auto" w:fill="auto"/>
              <w:tabs>
                <w:tab w:val="left" w:pos="51"/>
              </w:tabs>
              <w:spacing w:before="0" w:after="0" w:line="274" w:lineRule="exact"/>
              <w:ind w:left="411" w:right="115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Наличие земельных ресурсов для ведения сельскохозяйственного производства, личного подсобного хозяйства.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36"/>
              </w:numPr>
              <w:shd w:val="clear" w:color="auto" w:fill="auto"/>
              <w:spacing w:before="0" w:after="0" w:line="274" w:lineRule="exact"/>
              <w:ind w:left="411" w:right="115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Благоприятная экологическая ситуация.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36"/>
              </w:numPr>
              <w:shd w:val="clear" w:color="auto" w:fill="auto"/>
              <w:spacing w:before="0" w:after="0" w:line="274" w:lineRule="exact"/>
              <w:ind w:left="411" w:right="115"/>
              <w:rPr>
                <w:rStyle w:val="22"/>
                <w:rFonts w:eastAsia="Book Antiqua"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Благоприятная экологическая ситуация; низкий уровень антропогенного воздействия на территорию поселения, комфортная экологическая среда проживания населения.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40"/>
              <w:rPr>
                <w:sz w:val="24"/>
                <w:szCs w:val="24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FD3" w:rsidRPr="00527FD3" w:rsidRDefault="00527FD3" w:rsidP="00527FD3">
            <w:pPr>
              <w:pStyle w:val="4"/>
              <w:numPr>
                <w:ilvl w:val="0"/>
                <w:numId w:val="35"/>
              </w:numPr>
              <w:shd w:val="clear" w:color="auto" w:fill="auto"/>
              <w:tabs>
                <w:tab w:val="left" w:pos="384"/>
              </w:tabs>
              <w:spacing w:before="0" w:after="0" w:line="274" w:lineRule="exact"/>
              <w:ind w:left="432" w:right="212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Неудовлетворительное состояние дорог местного значения в поселении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35"/>
              </w:numPr>
              <w:shd w:val="clear" w:color="auto" w:fill="auto"/>
              <w:tabs>
                <w:tab w:val="left" w:pos="230"/>
              </w:tabs>
              <w:spacing w:before="0" w:after="0" w:line="274" w:lineRule="exact"/>
              <w:ind w:left="432" w:right="212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Недостаточно развитая рыночная инфраструктура.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35"/>
              </w:numPr>
              <w:shd w:val="clear" w:color="auto" w:fill="auto"/>
              <w:tabs>
                <w:tab w:val="left" w:pos="1584"/>
              </w:tabs>
              <w:spacing w:before="0" w:after="0" w:line="274" w:lineRule="exact"/>
              <w:ind w:left="432" w:right="212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Изношенные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ab/>
              <w:t>коммунальные сети, требующие срочного ремонта или частичной замены (электрических сетей).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35"/>
              </w:numPr>
              <w:shd w:val="clear" w:color="auto" w:fill="auto"/>
              <w:tabs>
                <w:tab w:val="left" w:pos="230"/>
              </w:tabs>
              <w:spacing w:before="0" w:after="0" w:line="274" w:lineRule="exact"/>
              <w:ind w:left="432" w:right="212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Недостаточно рабочих мест, высокая безработица.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35"/>
              </w:numPr>
              <w:shd w:val="clear" w:color="auto" w:fill="auto"/>
              <w:spacing w:before="0" w:after="0" w:line="274" w:lineRule="exact"/>
              <w:ind w:left="432" w:right="212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Отсутствие системы бытового обслуживания на территории поселения;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35"/>
              </w:numPr>
              <w:shd w:val="clear" w:color="auto" w:fill="auto"/>
              <w:spacing w:before="0" w:after="0" w:line="274" w:lineRule="exact"/>
              <w:ind w:left="432" w:right="212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Недостаточно развитая материальная база для развития физкультуры и спорта, слабое финансирование этой сферы;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35"/>
              </w:numPr>
              <w:shd w:val="clear" w:color="auto" w:fill="auto"/>
              <w:tabs>
                <w:tab w:val="left" w:pos="149"/>
              </w:tabs>
              <w:spacing w:before="0" w:after="0" w:line="274" w:lineRule="exact"/>
              <w:ind w:left="432" w:right="212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Недостаток доступного жилья.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35"/>
              </w:numPr>
              <w:shd w:val="clear" w:color="auto" w:fill="auto"/>
              <w:spacing w:before="0" w:after="0" w:line="274" w:lineRule="exact"/>
              <w:ind w:left="432" w:right="212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Отсутствие инвестиционной привлекательности</w:t>
            </w:r>
          </w:p>
          <w:p w:rsidR="00527FD3" w:rsidRPr="00527FD3" w:rsidRDefault="00527FD3" w:rsidP="00527FD3">
            <w:pPr>
              <w:pStyle w:val="4"/>
              <w:numPr>
                <w:ilvl w:val="0"/>
                <w:numId w:val="35"/>
              </w:numPr>
              <w:shd w:val="clear" w:color="auto" w:fill="auto"/>
              <w:spacing w:before="0" w:after="0" w:line="274" w:lineRule="exact"/>
              <w:ind w:left="432" w:right="212"/>
              <w:jc w:val="both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Снижение объемов продукции в личных подсобных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хозяйствах.</w:t>
            </w:r>
          </w:p>
        </w:tc>
      </w:tr>
    </w:tbl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300" w:firstLine="3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 Проведенный анализ показывает, что как сильные, так и слабые стороны поселения его географическим (транспортным) положением по отношению к Кызылскому кожууну.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300" w:firstLine="3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Экономический потенциал поселения значителен, но в настоящее время слабо задействован, особенно в части, развития предпринимательства, переработка сельхоз продукции, развития услуг населению, развития личных подсобных хозяйств.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300" w:firstLine="3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Базовый ресурсный потенциал территории (природно-ресурсный, экономико</w:t>
      </w:r>
      <w:r w:rsidRPr="00527FD3">
        <w:rPr>
          <w:sz w:val="24"/>
          <w:szCs w:val="24"/>
        </w:rPr>
        <w:softHyphen/>
        <w:t>географический, демографический) не получает должного развития.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300" w:firstLine="3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Блок обеспечивающих ресурсов развития (трудовой, производственный, социально</w:t>
      </w:r>
      <w:r w:rsidRPr="00527FD3">
        <w:rPr>
          <w:sz w:val="24"/>
          <w:szCs w:val="24"/>
        </w:rPr>
        <w:softHyphen/>
        <w:t>инфраструктурный, бюджетный, инвестиционный) имеет тенденцию к росту, но пока не позволяет решать стратегические задачи повышения качества и уровня жизни поселения. Практически отсутствует доступ к инвестиционным ресурсам начинающих предпринимателей и мелких фермеров.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300" w:firstLine="3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Старение объектов образования, культуры, спорта и их материальной базы, слабое обновление из-за отсутствия финансирования.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140"/>
        <w:jc w:val="center"/>
        <w:rPr>
          <w:sz w:val="24"/>
          <w:szCs w:val="24"/>
        </w:rPr>
      </w:pPr>
      <w:r w:rsidRPr="00527FD3">
        <w:rPr>
          <w:sz w:val="24"/>
          <w:szCs w:val="24"/>
        </w:rPr>
        <w:t>Проанализировав вышеперечисленные отправные рубежи необходимо сделать вывод: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300" w:firstLine="3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 обобщенном виде главной целью Программы развития социальной инфраструктуры сельское поселение сумона Чербинский Кызылского кожууна Республики Тыва на 2020-2025 г. является устойчивое повышение качества жизни нынешних и будущих поколений жителей и благополучие развития сельского поселения сумон Чербинский через устойчивое развитие территории в социальной и экономической сфере.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Для достижения поставленных целей в среднесрочной перспективе необходимо решить следующие задачи:</w:t>
      </w:r>
    </w:p>
    <w:p w:rsidR="00527FD3" w:rsidRPr="00527FD3" w:rsidRDefault="00527FD3" w:rsidP="00527FD3">
      <w:pPr>
        <w:pStyle w:val="4"/>
        <w:numPr>
          <w:ilvl w:val="0"/>
          <w:numId w:val="20"/>
        </w:numPr>
        <w:shd w:val="clear" w:color="auto" w:fill="auto"/>
        <w:tabs>
          <w:tab w:val="left" w:pos="846"/>
        </w:tabs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 xml:space="preserve">создать правовые, организационные, институциональные и экономические условия для </w:t>
      </w:r>
      <w:r w:rsidRPr="00527FD3">
        <w:rPr>
          <w:sz w:val="24"/>
          <w:szCs w:val="24"/>
        </w:rPr>
        <w:lastRenderedPageBreak/>
        <w:t>перехода к устойчивому социально-экономическому развитию поселения, эффективной реализации полномочий органов местного самоуправления;</w:t>
      </w:r>
    </w:p>
    <w:p w:rsidR="00527FD3" w:rsidRPr="00527FD3" w:rsidRDefault="00527FD3" w:rsidP="00527FD3">
      <w:pPr>
        <w:pStyle w:val="4"/>
        <w:numPr>
          <w:ilvl w:val="0"/>
          <w:numId w:val="20"/>
        </w:numPr>
        <w:shd w:val="clear" w:color="auto" w:fill="auto"/>
        <w:tabs>
          <w:tab w:val="left" w:pos="932"/>
        </w:tabs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развить и расширить сферу информационно-консультационного и правового обслуживания населения;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3 . отремонтировать дороги внутри и между населенными пунктами поселения;</w:t>
      </w:r>
    </w:p>
    <w:p w:rsidR="00527FD3" w:rsidRPr="00527FD3" w:rsidRDefault="00527FD3" w:rsidP="00527FD3">
      <w:pPr>
        <w:pStyle w:val="4"/>
        <w:numPr>
          <w:ilvl w:val="0"/>
          <w:numId w:val="21"/>
        </w:numPr>
        <w:shd w:val="clear" w:color="auto" w:fill="auto"/>
        <w:tabs>
          <w:tab w:val="left" w:pos="970"/>
        </w:tabs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построить универсальную спортивную площадку и спортзал для занятий физкультурой и спортом;</w:t>
      </w:r>
    </w:p>
    <w:p w:rsidR="00527FD3" w:rsidRPr="00527FD3" w:rsidRDefault="00527FD3" w:rsidP="00527FD3">
      <w:pPr>
        <w:pStyle w:val="4"/>
        <w:numPr>
          <w:ilvl w:val="0"/>
          <w:numId w:val="21"/>
        </w:numPr>
        <w:shd w:val="clear" w:color="auto" w:fill="auto"/>
        <w:tabs>
          <w:tab w:val="left" w:pos="918"/>
        </w:tabs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улучшить состояние здоровья населения путем вовлечения в спортивную и культурную жизнь сельского поселения;</w:t>
      </w:r>
    </w:p>
    <w:p w:rsidR="00527FD3" w:rsidRPr="00527FD3" w:rsidRDefault="00527FD3" w:rsidP="00527FD3">
      <w:pPr>
        <w:pStyle w:val="4"/>
        <w:numPr>
          <w:ilvl w:val="0"/>
          <w:numId w:val="21"/>
        </w:numPr>
        <w:shd w:val="clear" w:color="auto" w:fill="auto"/>
        <w:tabs>
          <w:tab w:val="left" w:pos="894"/>
        </w:tabs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повысить роль физкультуры и спорта в целях улучшения состояния здоровья населения и профилактики правонарушений, преодоления распространения наркомании и алкоголизма;</w:t>
      </w:r>
    </w:p>
    <w:p w:rsidR="00527FD3" w:rsidRPr="00527FD3" w:rsidRDefault="00527FD3" w:rsidP="00527FD3">
      <w:pPr>
        <w:pStyle w:val="4"/>
        <w:numPr>
          <w:ilvl w:val="0"/>
          <w:numId w:val="21"/>
        </w:numPr>
        <w:shd w:val="clear" w:color="auto" w:fill="auto"/>
        <w:tabs>
          <w:tab w:val="left" w:pos="830"/>
        </w:tabs>
        <w:spacing w:before="0" w:after="0" w:line="274" w:lineRule="exact"/>
        <w:ind w:lef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развить личные подсобные хозяйства;</w:t>
      </w:r>
    </w:p>
    <w:p w:rsidR="00527FD3" w:rsidRPr="00527FD3" w:rsidRDefault="00527FD3" w:rsidP="00527FD3">
      <w:pPr>
        <w:pStyle w:val="4"/>
        <w:numPr>
          <w:ilvl w:val="0"/>
          <w:numId w:val="21"/>
        </w:numPr>
        <w:shd w:val="clear" w:color="auto" w:fill="auto"/>
        <w:tabs>
          <w:tab w:val="left" w:pos="840"/>
        </w:tabs>
        <w:spacing w:before="0" w:after="0" w:line="274" w:lineRule="exact"/>
        <w:ind w:lef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создать условия для безопасного проживания населения на территории поселения;</w:t>
      </w:r>
    </w:p>
    <w:p w:rsidR="00527FD3" w:rsidRPr="00527FD3" w:rsidRDefault="00527FD3" w:rsidP="00527FD3">
      <w:pPr>
        <w:pStyle w:val="4"/>
        <w:numPr>
          <w:ilvl w:val="0"/>
          <w:numId w:val="21"/>
        </w:numPr>
        <w:shd w:val="clear" w:color="auto" w:fill="auto"/>
        <w:tabs>
          <w:tab w:val="left" w:pos="990"/>
        </w:tabs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повышение качества и уровня жизни населения, его занятости и самозанятости экономических, социальных и культурных возможностей на основе развития сельхозпроизводства, предпринимательства, кредитной кооперации, личных подсобных хозяйств, торговой инфраструктуры и сферы услуг.</w:t>
      </w:r>
    </w:p>
    <w:p w:rsidR="00527FD3" w:rsidRPr="00527FD3" w:rsidRDefault="00527FD3" w:rsidP="00527FD3">
      <w:pPr>
        <w:pStyle w:val="4"/>
        <w:shd w:val="clear" w:color="auto" w:fill="auto"/>
        <w:spacing w:before="0" w:after="24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Уровень и качество жизни населения должны рассматриваться как степень удовлетворения материальных и духовных потребностей людей, достигаемых за счет создания экономических и материальных условий и возможностей, которые характеризуются соотношением уровня доходов и стоимости жизни.</w:t>
      </w:r>
    </w:p>
    <w:p w:rsidR="00527FD3" w:rsidRPr="00527FD3" w:rsidRDefault="00527FD3" w:rsidP="00527FD3">
      <w:pPr>
        <w:pStyle w:val="4"/>
        <w:shd w:val="clear" w:color="auto" w:fill="auto"/>
        <w:spacing w:before="0" w:after="240" w:line="274" w:lineRule="exact"/>
        <w:ind w:left="20" w:right="20" w:firstLine="580"/>
        <w:jc w:val="both"/>
        <w:rPr>
          <w:b/>
          <w:sz w:val="24"/>
          <w:szCs w:val="24"/>
        </w:rPr>
      </w:pPr>
      <w:r w:rsidRPr="00527FD3">
        <w:rPr>
          <w:b/>
          <w:sz w:val="24"/>
          <w:szCs w:val="24"/>
        </w:rPr>
        <w:t>4.1.Основные стратегическими направлениями развития поселения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Из анализа вытекает, что стратегическими направлениями развития поселения должны стать следующие действия: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40"/>
        <w:jc w:val="center"/>
        <w:rPr>
          <w:b/>
          <w:sz w:val="24"/>
          <w:szCs w:val="24"/>
        </w:rPr>
      </w:pPr>
      <w:r w:rsidRPr="00527FD3">
        <w:rPr>
          <w:b/>
          <w:sz w:val="24"/>
          <w:szCs w:val="24"/>
        </w:rPr>
        <w:t>Экономические:</w:t>
      </w:r>
    </w:p>
    <w:p w:rsidR="00527FD3" w:rsidRPr="00527FD3" w:rsidRDefault="00527FD3" w:rsidP="00527FD3">
      <w:pPr>
        <w:pStyle w:val="4"/>
        <w:numPr>
          <w:ilvl w:val="0"/>
          <w:numId w:val="22"/>
        </w:numPr>
        <w:shd w:val="clear" w:color="auto" w:fill="auto"/>
        <w:tabs>
          <w:tab w:val="left" w:pos="826"/>
        </w:tabs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Содействие развитию сельскохозяйственного, туристического бизнеса, и вовлечение его как потенциального инвестора для выполнения социальных проектов, восстановление объектов образования, культуры и спорта.</w:t>
      </w:r>
    </w:p>
    <w:p w:rsidR="00527FD3" w:rsidRPr="00527FD3" w:rsidRDefault="00527FD3" w:rsidP="00527FD3">
      <w:pPr>
        <w:pStyle w:val="4"/>
        <w:numPr>
          <w:ilvl w:val="0"/>
          <w:numId w:val="22"/>
        </w:numPr>
        <w:shd w:val="clear" w:color="auto" w:fill="auto"/>
        <w:tabs>
          <w:tab w:val="left" w:pos="798"/>
        </w:tabs>
        <w:spacing w:before="0" w:after="24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Содействие развитию малого и среднего предпринимательства для развития поселения и организации новых рабочих мест.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40"/>
        <w:jc w:val="center"/>
        <w:rPr>
          <w:b/>
          <w:sz w:val="24"/>
          <w:szCs w:val="24"/>
        </w:rPr>
      </w:pPr>
      <w:r w:rsidRPr="00527FD3">
        <w:rPr>
          <w:b/>
          <w:sz w:val="24"/>
          <w:szCs w:val="24"/>
        </w:rPr>
        <w:t>Социальные:</w:t>
      </w:r>
    </w:p>
    <w:p w:rsidR="00527FD3" w:rsidRPr="00527FD3" w:rsidRDefault="00527FD3" w:rsidP="00527FD3">
      <w:pPr>
        <w:pStyle w:val="4"/>
        <w:numPr>
          <w:ilvl w:val="0"/>
          <w:numId w:val="23"/>
        </w:numPr>
        <w:shd w:val="clear" w:color="auto" w:fill="auto"/>
        <w:tabs>
          <w:tab w:val="left" w:pos="788"/>
        </w:tabs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Развитие социальной инфраструктуры, здравоохранения, культуры, физкультуры и спорта: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734"/>
        </w:tabs>
        <w:spacing w:before="0" w:after="0" w:line="274" w:lineRule="exact"/>
        <w:ind w:lef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участие в отраслевых районных, республиканских программах.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759"/>
        </w:tabs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содействие предпринимательской инициативы по развитию данных направлений и всяческое ее поощрение (развитие и увеличение объемов платных услуг предоставляемых учреждениями здравоохранения, культуры, спорта на территории поселения).</w:t>
      </w:r>
    </w:p>
    <w:p w:rsidR="00527FD3" w:rsidRPr="00527FD3" w:rsidRDefault="00527FD3" w:rsidP="00527FD3">
      <w:pPr>
        <w:pStyle w:val="4"/>
        <w:numPr>
          <w:ilvl w:val="0"/>
          <w:numId w:val="23"/>
        </w:numPr>
        <w:shd w:val="clear" w:color="auto" w:fill="auto"/>
        <w:tabs>
          <w:tab w:val="left" w:pos="898"/>
        </w:tabs>
        <w:spacing w:before="0" w:after="0" w:line="274" w:lineRule="exact"/>
        <w:ind w:lef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Развитие личного подворья граждан, как источника доходов населения.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89"/>
        </w:tabs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привлечение льготных кредитов из республиканского бюджета на развитие личных подсобных хозяйств;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739"/>
        </w:tabs>
        <w:spacing w:before="0" w:after="0" w:line="274" w:lineRule="exact"/>
        <w:ind w:lef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организация торговли населения продукцией с личных подворий.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922"/>
        </w:tabs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 максимуму привлечение населения к участию в сезонных ярмарках со своей продукцией;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firstLine="5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-привлечение средств из районного бюджета на восстановление пастбищ;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700"/>
        <w:rPr>
          <w:sz w:val="24"/>
          <w:szCs w:val="24"/>
        </w:rPr>
      </w:pPr>
      <w:r w:rsidRPr="00527FD3">
        <w:rPr>
          <w:sz w:val="24"/>
          <w:szCs w:val="24"/>
        </w:rPr>
        <w:t>-помощь населению в реализации мяса с личных подсобных хозяйств; -поддержка предпринимателей ведущих закупку продукции с личных подсобных хозяйств на выгодных для населения условиях.</w:t>
      </w:r>
    </w:p>
    <w:p w:rsidR="00527FD3" w:rsidRPr="00527FD3" w:rsidRDefault="00527FD3" w:rsidP="00527FD3">
      <w:pPr>
        <w:pStyle w:val="4"/>
        <w:numPr>
          <w:ilvl w:val="0"/>
          <w:numId w:val="23"/>
        </w:numPr>
        <w:shd w:val="clear" w:color="auto" w:fill="auto"/>
        <w:tabs>
          <w:tab w:val="left" w:pos="826"/>
        </w:tabs>
        <w:spacing w:before="0" w:after="0" w:line="274" w:lineRule="exact"/>
        <w:ind w:left="20" w:righ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Содействие в привлечении молодых специалистов в поселение (врачей, работников культуры, муниципальных служащих);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-помощь членам их семей в устройстве на работу;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-помощь в решении вопросов по приобретению этими специалистами жилья через районные, федеральные программы, направленные на строительство приобретения жилья, помощь в получении кредитов, в том числе ипотечных на жильё.</w:t>
      </w:r>
    </w:p>
    <w:p w:rsidR="00527FD3" w:rsidRPr="00527FD3" w:rsidRDefault="00527FD3" w:rsidP="00527FD3">
      <w:pPr>
        <w:pStyle w:val="4"/>
        <w:numPr>
          <w:ilvl w:val="0"/>
          <w:numId w:val="23"/>
        </w:numPr>
        <w:shd w:val="clear" w:color="auto" w:fill="auto"/>
        <w:tabs>
          <w:tab w:val="left" w:pos="798"/>
        </w:tabs>
        <w:spacing w:before="0" w:after="0" w:line="274" w:lineRule="exact"/>
        <w:ind w:left="20" w:righ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Содействие в обеспечении социальной поддержки слабозащищенным слоям населения: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lastRenderedPageBreak/>
        <w:t>-консультирование, помощь в получении субсидий, пособий различных льготных выплат;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-содействие в привлечении бюджетных средств, спонсорской помощи для поддержания одиноких пенсионеров, инвалидов, многодетных семей (заготовка твердого топлива, пиломатериал для ремонта жилья, проведение ремонта жилья, лечение в учреждениях здравоохранения, льготное санаторно - курортное лечение).</w:t>
      </w:r>
    </w:p>
    <w:p w:rsidR="00527FD3" w:rsidRPr="00527FD3" w:rsidRDefault="00527FD3" w:rsidP="00527FD3">
      <w:pPr>
        <w:pStyle w:val="4"/>
        <w:numPr>
          <w:ilvl w:val="0"/>
          <w:numId w:val="23"/>
        </w:numPr>
        <w:shd w:val="clear" w:color="auto" w:fill="auto"/>
        <w:tabs>
          <w:tab w:val="left" w:pos="793"/>
        </w:tabs>
        <w:spacing w:before="0" w:after="0" w:line="274" w:lineRule="exact"/>
        <w:ind w:left="20" w:righ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Привлечение средств из федерального и республиканского бюджетов на укрепление жилищно-коммунальной сферы: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831"/>
        </w:tabs>
        <w:spacing w:before="0" w:after="0" w:line="274" w:lineRule="exact"/>
        <w:ind w:left="20" w:righ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 программам «Обеспечение жильем молодых семей», жилье для молодых специалистов, ипотечное кредитование для строительства приобретения жилья гражданами, работающими проживающими на территории поселения;</w:t>
      </w:r>
    </w:p>
    <w:p w:rsidR="00527FD3" w:rsidRPr="00527FD3" w:rsidRDefault="00527FD3" w:rsidP="00527FD3">
      <w:pPr>
        <w:pStyle w:val="4"/>
        <w:numPr>
          <w:ilvl w:val="0"/>
          <w:numId w:val="23"/>
        </w:numPr>
        <w:shd w:val="clear" w:color="auto" w:fill="auto"/>
        <w:tabs>
          <w:tab w:val="left" w:pos="798"/>
        </w:tabs>
        <w:spacing w:before="0" w:after="0" w:line="274" w:lineRule="exact"/>
        <w:ind w:lef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Освещение населенных пунктов поселения на должном уровне.</w:t>
      </w:r>
    </w:p>
    <w:p w:rsidR="00527FD3" w:rsidRPr="00527FD3" w:rsidRDefault="00527FD3" w:rsidP="00527FD3">
      <w:pPr>
        <w:pStyle w:val="4"/>
        <w:numPr>
          <w:ilvl w:val="0"/>
          <w:numId w:val="23"/>
        </w:numPr>
        <w:shd w:val="clear" w:color="auto" w:fill="auto"/>
        <w:tabs>
          <w:tab w:val="left" w:pos="798"/>
        </w:tabs>
        <w:spacing w:before="0" w:after="0" w:line="274" w:lineRule="exact"/>
        <w:ind w:lef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Привлечение средств из федерального и республиканского бюджетов на строительство и ремонт дорог местного значения внутри сельского поселения сумон Чербинский.</w:t>
      </w:r>
    </w:p>
    <w:p w:rsidR="00527FD3" w:rsidRDefault="00527FD3" w:rsidP="00527FD3">
      <w:pPr>
        <w:pStyle w:val="4"/>
        <w:numPr>
          <w:ilvl w:val="0"/>
          <w:numId w:val="24"/>
        </w:numPr>
        <w:shd w:val="clear" w:color="auto" w:fill="auto"/>
        <w:tabs>
          <w:tab w:val="left" w:pos="788"/>
        </w:tabs>
        <w:spacing w:before="0" w:after="0" w:line="274" w:lineRule="exact"/>
        <w:ind w:left="20" w:righ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Привлечение средств из бюджетов различных уровней для благоустройства поселения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788"/>
        </w:tabs>
        <w:spacing w:before="0" w:after="0" w:line="274" w:lineRule="exact"/>
        <w:ind w:left="580" w:right="20"/>
        <w:jc w:val="both"/>
        <w:rPr>
          <w:sz w:val="24"/>
          <w:szCs w:val="24"/>
        </w:rPr>
      </w:pPr>
    </w:p>
    <w:p w:rsidR="00527FD3" w:rsidRPr="00527FD3" w:rsidRDefault="00527FD3" w:rsidP="00527FD3">
      <w:pPr>
        <w:pStyle w:val="12"/>
        <w:shd w:val="clear" w:color="auto" w:fill="auto"/>
        <w:tabs>
          <w:tab w:val="left" w:pos="1896"/>
        </w:tabs>
        <w:spacing w:before="0" w:line="283" w:lineRule="exact"/>
        <w:ind w:right="118"/>
        <w:rPr>
          <w:sz w:val="24"/>
          <w:szCs w:val="24"/>
        </w:rPr>
      </w:pPr>
      <w:r w:rsidRPr="00527FD3">
        <w:rPr>
          <w:sz w:val="24"/>
          <w:szCs w:val="24"/>
        </w:rPr>
        <w:t>9.Система основных программных мероприятий по развитию сельского поселения сумона Чербинский</w:t>
      </w:r>
    </w:p>
    <w:p w:rsidR="00527FD3" w:rsidRPr="00527FD3" w:rsidRDefault="00527FD3" w:rsidP="00527FD3">
      <w:pPr>
        <w:pStyle w:val="12"/>
        <w:shd w:val="clear" w:color="auto" w:fill="auto"/>
        <w:tabs>
          <w:tab w:val="left" w:pos="1896"/>
        </w:tabs>
        <w:spacing w:before="0" w:line="283" w:lineRule="exact"/>
        <w:ind w:right="118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tabs>
          <w:tab w:val="left" w:pos="788"/>
        </w:tabs>
        <w:spacing w:before="0" w:after="0" w:line="274" w:lineRule="exact"/>
        <w:ind w:righ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Задача формирования стратегии развития такого сложного образования, каковым является сельское поселение, не может быть конструктивно решена без анализа, выявления и адекватного описания его важнейших характеристик. Для этих целей при разработке Программы был использован эффективный инструмент исследования объектов подобного рода - системный анализ, который позволил воспроизвести основные системные характеристики поселения, показать механизмы его функционирования и развития. Использование инструментов системного анализа обусловлено необходимостью учета сложности и многообразия экономических, социальных, политических и других факторов, влияющих на развитие поселения. С данных позиций поселение представляет собой сложную систему, которая характеризуется совокупностью различных подсистем, сложными и многочисленными взаимосвязями между ними, динамичностью протекающих процессов.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3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Использование системного анализа для разработки Программы позволило выявить и описать основные сферы деятельности в сельском поселении. Таковыми являются: производственная сфера, сфера управления и развития, а также сферы обеспечения условий функционирования и поддержания работоспособности основных элементов, составляющих основу сельского поселения.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320"/>
        <w:jc w:val="both"/>
        <w:rPr>
          <w:sz w:val="24"/>
          <w:szCs w:val="24"/>
        </w:rPr>
        <w:sectPr w:rsidR="00527FD3" w:rsidRPr="00527FD3" w:rsidSect="005F4AAE">
          <w:pgSz w:w="11906" w:h="16838"/>
          <w:pgMar w:top="720" w:right="720" w:bottom="720" w:left="720" w:header="0" w:footer="3" w:gutter="0"/>
          <w:cols w:space="720"/>
          <w:noEndnote/>
          <w:docGrid w:linePitch="360"/>
        </w:sectPr>
      </w:pPr>
      <w:r w:rsidRPr="00527FD3">
        <w:rPr>
          <w:sz w:val="24"/>
          <w:szCs w:val="24"/>
        </w:rPr>
        <w:t>Мероприятия Программы социального развития сельского поселения сумон Чербинский включают как планируемые к реализации инвестиционные проекты, так и совокупность различных организационных мероприятий, сгруппированных по указанным выше системным признакам. Перечень основных программных мероприятий на период 2020-2025 г., ответственных исполнителей и ожидаемых результатов от их реализации с указанием необходимых объемов и потенциальных источников финансирования, приведены ниже.</w:t>
      </w:r>
    </w:p>
    <w:p w:rsidR="00527FD3" w:rsidRPr="00527FD3" w:rsidRDefault="00527FD3" w:rsidP="00527FD3">
      <w:pPr>
        <w:pStyle w:val="4"/>
        <w:shd w:val="clear" w:color="auto" w:fill="auto"/>
        <w:spacing w:before="0" w:after="0" w:line="274" w:lineRule="exact"/>
        <w:ind w:left="20" w:right="20" w:firstLine="580"/>
        <w:jc w:val="both"/>
        <w:rPr>
          <w:sz w:val="24"/>
          <w:szCs w:val="24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546"/>
        <w:gridCol w:w="1917"/>
        <w:gridCol w:w="1761"/>
        <w:gridCol w:w="1689"/>
        <w:gridCol w:w="2417"/>
        <w:gridCol w:w="935"/>
        <w:gridCol w:w="762"/>
        <w:gridCol w:w="762"/>
        <w:gridCol w:w="762"/>
        <w:gridCol w:w="762"/>
        <w:gridCol w:w="762"/>
        <w:gridCol w:w="762"/>
        <w:gridCol w:w="1551"/>
      </w:tblGrid>
      <w:tr w:rsidR="00527FD3" w:rsidRPr="00527FD3" w:rsidTr="00527FD3">
        <w:tc>
          <w:tcPr>
            <w:tcW w:w="546" w:type="dxa"/>
            <w:vMerge w:val="restart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17" w:type="dxa"/>
            <w:vMerge w:val="restart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761" w:type="dxa"/>
            <w:vMerge w:val="restart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Главные</w:t>
            </w:r>
            <w:r w:rsidRPr="00527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распорядители</w:t>
            </w:r>
          </w:p>
        </w:tc>
        <w:tc>
          <w:tcPr>
            <w:tcW w:w="1689" w:type="dxa"/>
            <w:vMerge w:val="restart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2417" w:type="dxa"/>
            <w:vMerge w:val="restart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Источник</w:t>
            </w:r>
            <w:r w:rsidRPr="00527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935" w:type="dxa"/>
            <w:vMerge w:val="restart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572" w:type="dxa"/>
            <w:gridSpan w:val="6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том числе по годам: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27FD3" w:rsidRPr="00527FD3" w:rsidTr="00527FD3">
        <w:tc>
          <w:tcPr>
            <w:tcW w:w="546" w:type="dxa"/>
            <w:vMerge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  <w:vMerge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1" w:type="dxa"/>
            <w:vMerge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9" w:type="dxa"/>
            <w:vMerge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7" w:type="dxa"/>
            <w:vMerge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5" w:type="dxa"/>
            <w:vMerge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</w:tcPr>
          <w:p w:rsidR="00527FD3" w:rsidRPr="00527FD3" w:rsidRDefault="00527FD3" w:rsidP="00527FD3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Строительство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универсальной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спортивной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плоскостной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площадки в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сельском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поселении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46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46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46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ind w:left="-4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сельского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  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right="158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Массовое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привлечение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населения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 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 для развития физкультуры и спорта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17" w:type="dxa"/>
          </w:tcPr>
          <w:p w:rsidR="00527FD3" w:rsidRPr="00527FD3" w:rsidRDefault="00527FD3" w:rsidP="00527FD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Спортивных и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детских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площадок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jc w:val="center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46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46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46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ind w:left="-4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сельского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  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right="158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Массовое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привлечение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населения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 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 для развития физкультуры и спорта</w:t>
            </w:r>
          </w:p>
        </w:tc>
      </w:tr>
      <w:tr w:rsidR="00527FD3" w:rsidRPr="00527FD3" w:rsidTr="005F4AAE">
        <w:tc>
          <w:tcPr>
            <w:tcW w:w="15388" w:type="dxa"/>
            <w:gridSpan w:val="13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Культура и туризм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 xml:space="preserve">Развитие туристического круглогодичного комплекса на базе Музея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усадьбы русского быта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Администрация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131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131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Образования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rFonts w:eastAsia="Book Antiqua"/>
                <w:color w:val="000000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Style w:val="22"/>
                <w:rFonts w:eastAsia="Book Antiqua"/>
                <w:sz w:val="24"/>
                <w:szCs w:val="24"/>
              </w:rPr>
            </w:pP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4 млн.руб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Реконструкция здания МБУ СЦК с.Черби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131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131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120"/>
              <w:rPr>
                <w:rFonts w:eastAsia="Book Antiqua"/>
                <w:color w:val="000000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Уточняется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Строительство стадиона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rFonts w:eastAsia="Book Antiqua"/>
                <w:color w:val="000000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58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Массовое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привлечение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населения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ind w:left="-5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 для развития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Строительство горнолыжной базы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rFonts w:eastAsia="Book Antiqua"/>
                <w:color w:val="000000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58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Массовое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привлечение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населения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ind w:left="-5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 для развития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Развитие туристического маршрута с. Черби - м. Иткин-м. Подпорожка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rFonts w:eastAsia="Book Antiqua"/>
                <w:color w:val="000000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 xml:space="preserve">бюджет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58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Массовое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привлечение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населения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 xml:space="preserve">Чербинский для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развития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jc w:val="both"/>
              <w:rPr>
                <w:rStyle w:val="22"/>
                <w:rFonts w:eastAsia="Book Antiqua"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Строительство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Эко-Фермы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rFonts w:eastAsia="Book Antiqua"/>
                <w:color w:val="000000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770 млн. руб.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58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Массовое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привлечение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населения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 для развития</w:t>
            </w:r>
          </w:p>
        </w:tc>
      </w:tr>
      <w:tr w:rsidR="00527FD3" w:rsidRPr="00527FD3" w:rsidTr="005F4AAE">
        <w:tc>
          <w:tcPr>
            <w:tcW w:w="15388" w:type="dxa"/>
            <w:gridSpan w:val="13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Образование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Строительство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школы-261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учащихся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84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ind w:left="-8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rFonts w:eastAsia="Book Antiqua"/>
                <w:color w:val="000000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499, 40 млн. руб.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Количество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введенных в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эксплуатацию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общеобразовательного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учреждения</w:t>
            </w:r>
          </w:p>
        </w:tc>
      </w:tr>
      <w:tr w:rsidR="00527FD3" w:rsidRPr="00527FD3" w:rsidTr="005F4AAE">
        <w:tc>
          <w:tcPr>
            <w:tcW w:w="15388" w:type="dxa"/>
            <w:gridSpan w:val="13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Здравоохранение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Реконструкция здания Чербинской уч.больницы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ind w:left="-84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ind w:left="-8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rFonts w:eastAsia="Book Antiqua"/>
                <w:color w:val="000000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7, 5 млн. руб.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Количество введенных в эксплуатацию медицинского учреждения</w:t>
            </w:r>
          </w:p>
        </w:tc>
      </w:tr>
      <w:tr w:rsidR="00527FD3" w:rsidRPr="00527FD3" w:rsidTr="005F4AAE">
        <w:tc>
          <w:tcPr>
            <w:tcW w:w="15388" w:type="dxa"/>
            <w:gridSpan w:val="13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Сельское хозяйство, предприниматели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Цех по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переработке плодово-ягодной 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Администрация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Бюджет федеральный,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 xml:space="preserve">Бюджет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муниципального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rFonts w:eastAsia="Book Antiqua"/>
                <w:color w:val="000000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Привлечение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населения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 для развития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Строительство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 xml:space="preserve">мини-пекарни </w:t>
            </w:r>
            <w:r w:rsidRPr="00527FD3">
              <w:rPr>
                <w:sz w:val="24"/>
                <w:szCs w:val="24"/>
              </w:rPr>
              <w:t>пекарни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 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 образования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 бюджет сельского поселения</w:t>
            </w:r>
          </w:p>
          <w:p w:rsidR="00527FD3" w:rsidRPr="00527FD3" w:rsidRDefault="00527FD3" w:rsidP="005F4AAE">
            <w:pPr>
              <w:rPr>
                <w:rFonts w:ascii="Times New Roman" w:eastAsia="Book Antiqua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ind w:left="-58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Привлечение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населения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ind w:left="-58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ind w:left="-58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 для развития</w:t>
            </w:r>
          </w:p>
        </w:tc>
      </w:tr>
      <w:tr w:rsidR="00527FD3" w:rsidRPr="00527FD3" w:rsidTr="005F4AAE">
        <w:tc>
          <w:tcPr>
            <w:tcW w:w="15388" w:type="dxa"/>
            <w:gridSpan w:val="13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Экономика поселения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Закладка плодово-ягодной плантации на 132 га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 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 образования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 бюджет сельского поселения</w:t>
            </w:r>
          </w:p>
          <w:p w:rsidR="00527FD3" w:rsidRPr="00527FD3" w:rsidRDefault="00527FD3" w:rsidP="005F4AAE">
            <w:pPr>
              <w:rPr>
                <w:rFonts w:ascii="Times New Roman" w:eastAsia="Book Antiqua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3 млн. руб.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60" w:line="210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Для</w:t>
            </w:r>
            <w:r w:rsidRPr="00527FD3">
              <w:rPr>
                <w:rStyle w:val="22"/>
                <w:rFonts w:eastAsia="Book Antiqua"/>
                <w:sz w:val="24"/>
                <w:szCs w:val="24"/>
                <w:vertAlign w:val="superscript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реализации сельскохозяйственной продукции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Строительство, реконструкция и капитальный ремонт оросительной системы Черби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Администрация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федеральный, 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 образования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 бюджет сельского поселения</w:t>
            </w:r>
          </w:p>
          <w:p w:rsidR="00527FD3" w:rsidRPr="00527FD3" w:rsidRDefault="00527FD3" w:rsidP="005F4AAE">
            <w:pPr>
              <w:rPr>
                <w:rFonts w:ascii="Times New Roman" w:eastAsia="Book Antiqua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Уточняется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7FD3" w:rsidRPr="00527FD3" w:rsidTr="005F4AAE">
        <w:tc>
          <w:tcPr>
            <w:tcW w:w="15388" w:type="dxa"/>
            <w:gridSpan w:val="13"/>
          </w:tcPr>
          <w:p w:rsidR="00527FD3" w:rsidRPr="00527FD3" w:rsidRDefault="00527FD3" w:rsidP="005F4A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Жилищный фонд</w:t>
            </w: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домов для детей-сирот</w:t>
            </w: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Администрац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муниципального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образования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</w:t>
            </w: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Администрац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сельского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поселения</w:t>
            </w:r>
            <w:r w:rsidRPr="00527FD3">
              <w:rPr>
                <w:sz w:val="24"/>
                <w:szCs w:val="24"/>
              </w:rPr>
              <w:t xml:space="preserve">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Чербинский</w:t>
            </w: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 xml:space="preserve">Бюджет </w:t>
            </w:r>
            <w:r w:rsidRPr="00527FD3">
              <w:rPr>
                <w:rStyle w:val="22"/>
                <w:rFonts w:eastAsia="Book Antiqua"/>
                <w:sz w:val="24"/>
                <w:szCs w:val="24"/>
              </w:rPr>
              <w:lastRenderedPageBreak/>
              <w:t>федеральный, республиканский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Бюджет муниципального образования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«Кызылский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кожуун», бюджет сельского поселения</w:t>
            </w:r>
          </w:p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сумона Чербинский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27FD3" w:rsidRPr="00527FD3" w:rsidTr="00527FD3">
        <w:tc>
          <w:tcPr>
            <w:tcW w:w="546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527FD3" w:rsidRPr="00527FD3" w:rsidRDefault="00527FD3" w:rsidP="005F4AAE">
            <w:pPr>
              <w:rPr>
                <w:rStyle w:val="22"/>
                <w:rFonts w:eastAsia="Book Antiqua"/>
                <w:sz w:val="24"/>
                <w:szCs w:val="24"/>
              </w:rPr>
            </w:pPr>
          </w:p>
        </w:tc>
        <w:tc>
          <w:tcPr>
            <w:tcW w:w="1689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74" w:lineRule="exact"/>
              <w:rPr>
                <w:rStyle w:val="22"/>
                <w:rFonts w:eastAsia="Book Antiqua"/>
                <w:sz w:val="24"/>
                <w:szCs w:val="24"/>
              </w:rPr>
            </w:pPr>
          </w:p>
        </w:tc>
        <w:tc>
          <w:tcPr>
            <w:tcW w:w="2417" w:type="dxa"/>
          </w:tcPr>
          <w:p w:rsidR="00527FD3" w:rsidRPr="00527FD3" w:rsidRDefault="00527FD3" w:rsidP="005F4AAE">
            <w:pPr>
              <w:pStyle w:val="4"/>
              <w:shd w:val="clear" w:color="auto" w:fill="auto"/>
              <w:spacing w:before="0" w:after="0" w:line="240" w:lineRule="auto"/>
              <w:rPr>
                <w:rStyle w:val="22"/>
                <w:rFonts w:eastAsia="Book Antiqua"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 xml:space="preserve">ИТОГО: </w:t>
            </w:r>
          </w:p>
        </w:tc>
        <w:tc>
          <w:tcPr>
            <w:tcW w:w="935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2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</w:tcPr>
          <w:p w:rsidR="00527FD3" w:rsidRPr="00527FD3" w:rsidRDefault="00527FD3" w:rsidP="005F4AA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  <w:sectPr w:rsidR="00527FD3" w:rsidRPr="00527FD3" w:rsidSect="005F4AAE">
          <w:pgSz w:w="16838" w:h="11906" w:orient="landscape"/>
          <w:pgMar w:top="284" w:right="720" w:bottom="720" w:left="720" w:header="0" w:footer="3" w:gutter="0"/>
          <w:cols w:space="720"/>
          <w:noEndnote/>
          <w:docGrid w:linePitch="360"/>
        </w:sectPr>
      </w:pPr>
    </w:p>
    <w:p w:rsidR="00527FD3" w:rsidRPr="00527FD3" w:rsidRDefault="00527FD3" w:rsidP="00527FD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right="1020"/>
        <w:jc w:val="center"/>
        <w:rPr>
          <w:b/>
          <w:sz w:val="24"/>
          <w:szCs w:val="24"/>
        </w:rPr>
      </w:pPr>
      <w:r w:rsidRPr="00527FD3">
        <w:rPr>
          <w:b/>
          <w:sz w:val="24"/>
          <w:szCs w:val="24"/>
        </w:rPr>
        <w:t>ОСНОВНЫЕ МЕРОПРИЯТИЯ ПРОГРАММЫ КОМПЛЕКСНОГО РАЗВИТИЯ СОЦИАЛЬНОЙ ИНФРАСТРУКТУРЫ МУНИЦИПАЛЬНОГО ОБРАЗОВАНИЯ - СЕЛЬСКОЕ ПОСЕЛЕНИЕ СУМОНА ЧЕРБИНСКИЙ КЫЗЫЛСКОГО КОЖУУНА РЕСПУБЛИКИ ТЫВА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left="800" w:right="1020"/>
        <w:jc w:val="center"/>
        <w:rPr>
          <w:b/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left="180" w:right="18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Выполнение включённых в Программу организационных мероприятий и инвестиционных проектов, при условии разработки эффективных механизмов их реализации и поддержки со стороны местных администраций, позволит достичь следующих показателей социального развития сельского поселения сумона Чербинский в 2020-2025г.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left="180" w:right="18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За счет активизации предпринимательской деятельности. Соответственно, увеличатся объёмы налоговых поступлений в местный бюджет. При выполнении программных мероприятий ожидается рост объёмов производства сельскохозяйственной продукции в сельскохозяйственных предприятиях и в личных подсобных хозяйствах граждан. В целях оперативного отслеживания и контроля хода осуществления Программы, а также оценки влияния результатов реализации Программы на уровень социально-экономического развития района в рамках выделенных приоритетов проводится и ежегодный мониторинг по основным целевым показателям социально-экономического развития территории.</w:t>
      </w:r>
    </w:p>
    <w:p w:rsidR="00527FD3" w:rsidRPr="00527FD3" w:rsidRDefault="00527FD3" w:rsidP="00527FD3">
      <w:pPr>
        <w:tabs>
          <w:tab w:val="left" w:pos="1843"/>
        </w:tabs>
        <w:spacing w:line="210" w:lineRule="exact"/>
        <w:rPr>
          <w:rFonts w:ascii="Times New Roman" w:hAnsi="Times New Roman" w:cs="Times New Roman"/>
          <w:sz w:val="24"/>
          <w:szCs w:val="24"/>
        </w:rPr>
      </w:pPr>
    </w:p>
    <w:p w:rsidR="00527FD3" w:rsidRPr="00527FD3" w:rsidRDefault="00527FD3" w:rsidP="00527FD3">
      <w:pPr>
        <w:tabs>
          <w:tab w:val="left" w:pos="1843"/>
        </w:tabs>
        <w:spacing w:line="21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27FD3">
        <w:rPr>
          <w:rFonts w:ascii="Times New Roman" w:hAnsi="Times New Roman" w:cs="Times New Roman"/>
          <w:sz w:val="24"/>
          <w:szCs w:val="24"/>
        </w:rPr>
        <w:t>Целевые индикаторы эффективности исполнения программы:</w:t>
      </w:r>
    </w:p>
    <w:p w:rsidR="00527FD3" w:rsidRPr="00527FD3" w:rsidRDefault="00527FD3" w:rsidP="00527FD3">
      <w:pPr>
        <w:tabs>
          <w:tab w:val="left" w:pos="1843"/>
        </w:tabs>
        <w:spacing w:line="21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471"/>
        <w:gridCol w:w="1581"/>
        <w:gridCol w:w="1158"/>
        <w:gridCol w:w="912"/>
        <w:gridCol w:w="912"/>
        <w:gridCol w:w="912"/>
        <w:gridCol w:w="912"/>
        <w:gridCol w:w="912"/>
        <w:gridCol w:w="912"/>
      </w:tblGrid>
      <w:tr w:rsidR="00527FD3" w:rsidRPr="00527FD3" w:rsidTr="005F4AAE">
        <w:tc>
          <w:tcPr>
            <w:tcW w:w="1560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Целевой индикатор</w:t>
            </w:r>
          </w:p>
        </w:tc>
        <w:tc>
          <w:tcPr>
            <w:tcW w:w="1625" w:type="dxa"/>
          </w:tcPr>
          <w:p w:rsidR="00527FD3" w:rsidRPr="00527FD3" w:rsidRDefault="00527FD3" w:rsidP="005F4AAE">
            <w:pPr>
              <w:pStyle w:val="4"/>
              <w:shd w:val="clear" w:color="auto" w:fill="auto"/>
              <w:tabs>
                <w:tab w:val="left" w:pos="1843"/>
              </w:tabs>
              <w:spacing w:before="0" w:after="120" w:line="210" w:lineRule="exact"/>
              <w:ind w:left="280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Единица</w:t>
            </w:r>
          </w:p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измерения</w:t>
            </w:r>
          </w:p>
        </w:tc>
        <w:tc>
          <w:tcPr>
            <w:tcW w:w="1289" w:type="dxa"/>
          </w:tcPr>
          <w:p w:rsidR="00527FD3" w:rsidRPr="00527FD3" w:rsidRDefault="00527FD3" w:rsidP="005F4AAE">
            <w:pPr>
              <w:pStyle w:val="4"/>
              <w:shd w:val="clear" w:color="auto" w:fill="auto"/>
              <w:tabs>
                <w:tab w:val="left" w:pos="1843"/>
              </w:tabs>
              <w:spacing w:before="0" w:after="0" w:line="274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2020</w:t>
            </w: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softHyphen/>
            </w:r>
          </w:p>
          <w:p w:rsidR="00527FD3" w:rsidRPr="00527FD3" w:rsidRDefault="00527FD3" w:rsidP="005F4AAE">
            <w:pPr>
              <w:pStyle w:val="4"/>
              <w:shd w:val="clear" w:color="auto" w:fill="auto"/>
              <w:tabs>
                <w:tab w:val="left" w:pos="1843"/>
              </w:tabs>
              <w:spacing w:before="0" w:after="0" w:line="274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2025</w:t>
            </w:r>
          </w:p>
          <w:p w:rsidR="00527FD3" w:rsidRPr="00527FD3" w:rsidRDefault="00527FD3" w:rsidP="005F4AAE">
            <w:pPr>
              <w:pStyle w:val="4"/>
              <w:shd w:val="clear" w:color="auto" w:fill="auto"/>
              <w:tabs>
                <w:tab w:val="left" w:pos="1843"/>
              </w:tabs>
              <w:spacing w:before="0" w:after="0" w:line="274" w:lineRule="exact"/>
              <w:jc w:val="center"/>
              <w:rPr>
                <w:b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годы,</w:t>
            </w:r>
          </w:p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b/>
                <w:sz w:val="24"/>
                <w:szCs w:val="24"/>
              </w:rPr>
              <w:t>всего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527FD3" w:rsidRPr="00527FD3" w:rsidTr="005F4AAE">
        <w:tc>
          <w:tcPr>
            <w:tcW w:w="1560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27FD3" w:rsidRPr="00527FD3" w:rsidTr="005F4AAE">
        <w:tc>
          <w:tcPr>
            <w:tcW w:w="1560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Массовое привлечение населения сельского поселения сумона Чербинский для развития физкультуры и спорта, туризма</w:t>
            </w:r>
          </w:p>
        </w:tc>
        <w:tc>
          <w:tcPr>
            <w:tcW w:w="1625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527FD3" w:rsidRPr="00527FD3" w:rsidTr="005F4AAE">
        <w:tc>
          <w:tcPr>
            <w:tcW w:w="1560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Style w:val="22"/>
                <w:rFonts w:eastAsia="Book Antiqua"/>
                <w:sz w:val="24"/>
                <w:szCs w:val="24"/>
              </w:rPr>
              <w:t>Спортивных и детских площадок</w:t>
            </w:r>
          </w:p>
        </w:tc>
        <w:tc>
          <w:tcPr>
            <w:tcW w:w="1625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527FD3" w:rsidRPr="00527FD3" w:rsidTr="005F4AAE">
        <w:tc>
          <w:tcPr>
            <w:tcW w:w="1560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1625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527FD3" w:rsidRPr="00527FD3" w:rsidTr="005F4AAE">
        <w:tc>
          <w:tcPr>
            <w:tcW w:w="1560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мини – пекарни </w:t>
            </w:r>
          </w:p>
        </w:tc>
        <w:tc>
          <w:tcPr>
            <w:tcW w:w="1625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FD3" w:rsidRPr="00527FD3" w:rsidTr="005F4AAE">
        <w:tc>
          <w:tcPr>
            <w:tcW w:w="1560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Строительство   цеха по переработке плодово-ягодной продукции</w:t>
            </w:r>
          </w:p>
        </w:tc>
        <w:tc>
          <w:tcPr>
            <w:tcW w:w="1625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FD3" w:rsidRPr="00527FD3" w:rsidTr="005F4AAE">
        <w:tc>
          <w:tcPr>
            <w:tcW w:w="1560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Закладка плодово-ягодной плантации</w:t>
            </w:r>
          </w:p>
        </w:tc>
        <w:tc>
          <w:tcPr>
            <w:tcW w:w="1625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7FD3" w:rsidRPr="00527FD3" w:rsidTr="005F4AAE">
        <w:tc>
          <w:tcPr>
            <w:tcW w:w="1560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Строительство туристического круглогодичного комплекса на базе Музея усадьбы русского быта с. Черби</w:t>
            </w:r>
          </w:p>
        </w:tc>
        <w:tc>
          <w:tcPr>
            <w:tcW w:w="1625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FD3" w:rsidRPr="00527FD3" w:rsidTr="005F4AAE">
        <w:tc>
          <w:tcPr>
            <w:tcW w:w="1560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школы на 276 учащихся </w:t>
            </w:r>
          </w:p>
        </w:tc>
        <w:tc>
          <w:tcPr>
            <w:tcW w:w="1625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527FD3" w:rsidRPr="00527FD3" w:rsidRDefault="00527FD3" w:rsidP="005F4AAE">
            <w:pPr>
              <w:tabs>
                <w:tab w:val="left" w:pos="1843"/>
              </w:tabs>
              <w:spacing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27FD3" w:rsidRPr="00527FD3" w:rsidRDefault="00527FD3" w:rsidP="00527FD3">
      <w:pPr>
        <w:tabs>
          <w:tab w:val="left" w:pos="1843"/>
        </w:tabs>
        <w:spacing w:line="21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27FD3" w:rsidRPr="00527FD3" w:rsidRDefault="00527FD3" w:rsidP="00527FD3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</w:pPr>
    </w:p>
    <w:p w:rsidR="00527FD3" w:rsidRPr="00527FD3" w:rsidRDefault="00527FD3" w:rsidP="00527FD3">
      <w:pPr>
        <w:tabs>
          <w:tab w:val="left" w:pos="1843"/>
        </w:tabs>
        <w:rPr>
          <w:rFonts w:ascii="Times New Roman" w:hAnsi="Times New Roman" w:cs="Times New Roman"/>
          <w:sz w:val="24"/>
          <w:szCs w:val="24"/>
        </w:rPr>
        <w:sectPr w:rsidR="00527FD3" w:rsidRPr="00527FD3" w:rsidSect="005F4AAE">
          <w:pgSz w:w="11906" w:h="16838"/>
          <w:pgMar w:top="720" w:right="720" w:bottom="720" w:left="720" w:header="0" w:footer="6" w:gutter="0"/>
          <w:cols w:space="720"/>
          <w:noEndnote/>
          <w:docGrid w:linePitch="360"/>
        </w:sectPr>
      </w:pPr>
    </w:p>
    <w:p w:rsidR="00527FD3" w:rsidRPr="00527FD3" w:rsidRDefault="00527FD3" w:rsidP="00527FD3">
      <w:pPr>
        <w:pStyle w:val="12"/>
        <w:numPr>
          <w:ilvl w:val="0"/>
          <w:numId w:val="33"/>
        </w:numPr>
        <w:shd w:val="clear" w:color="auto" w:fill="auto"/>
        <w:tabs>
          <w:tab w:val="left" w:pos="1843"/>
          <w:tab w:val="left" w:pos="2515"/>
        </w:tabs>
        <w:spacing w:before="0" w:line="274" w:lineRule="exact"/>
        <w:jc w:val="left"/>
        <w:rPr>
          <w:sz w:val="24"/>
          <w:szCs w:val="24"/>
        </w:rPr>
      </w:pPr>
      <w:r w:rsidRPr="00527FD3">
        <w:rPr>
          <w:sz w:val="24"/>
          <w:szCs w:val="24"/>
        </w:rPr>
        <w:lastRenderedPageBreak/>
        <w:t>Организация контроля за реализацией Программы</w:t>
      </w:r>
    </w:p>
    <w:p w:rsidR="00527FD3" w:rsidRPr="00527FD3" w:rsidRDefault="00527FD3" w:rsidP="00527FD3">
      <w:pPr>
        <w:pStyle w:val="12"/>
        <w:shd w:val="clear" w:color="auto" w:fill="auto"/>
        <w:tabs>
          <w:tab w:val="left" w:pos="1843"/>
          <w:tab w:val="left" w:pos="2515"/>
        </w:tabs>
        <w:spacing w:before="0" w:line="274" w:lineRule="exact"/>
        <w:ind w:left="2520"/>
        <w:jc w:val="left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Организационная структура управления Программой базируется на существующей схеме исполнительной власти сельского поселения сумона Чербинский.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Общее руководство Программой осуществляет Председатель администрации сельского поселения сумона Чербинский, в функции которого в рамках реализации Программы входит определение приоритетов, постановка оперативных и краткосрочных целей программы.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Оперативные функции по реализации Программы осуществляют штатные сотрудники Администрации сельского поселения под руководством Председателя администрации сельского поселения.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lef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Председатель администрации сельского поселения осуществляет следующие действия: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543"/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рассматривает и утверждает план мероприятий, объемы их финансирования и сроки реализации;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90"/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выносит заключения о ходе выполнения плана, рассматривает предложения по внесению изменений по приоритетности отдельных программных направлений и мероприятий.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500"/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взаимодействует с районными и республиканскими органами исполнительной власти по включению предложений сельского поселения в районные и целевые программы;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39"/>
          <w:tab w:val="left" w:pos="1843"/>
        </w:tabs>
        <w:spacing w:before="0" w:after="0" w:line="274" w:lineRule="exact"/>
        <w:ind w:lef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контроль за выполнением годового плана действий и подготовка отчетов о его выполнении;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39"/>
          <w:tab w:val="left" w:pos="1843"/>
        </w:tabs>
        <w:spacing w:before="0" w:after="0" w:line="274" w:lineRule="exact"/>
        <w:ind w:lef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осуществляет руководство по: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39"/>
          <w:tab w:val="left" w:pos="1843"/>
        </w:tabs>
        <w:spacing w:before="0" w:after="0" w:line="274" w:lineRule="exact"/>
        <w:ind w:lef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подготовке перечня муниципальных целевых программ поселения, предлагаемых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к финансированию из районного и республиканского бюджета на очередной финансовый год;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34"/>
          <w:tab w:val="left" w:pos="1843"/>
        </w:tabs>
        <w:spacing w:before="0" w:after="0" w:line="274" w:lineRule="exact"/>
        <w:ind w:lef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реализации мероприятий Программы поселения.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Специалист администрации сельского поселения осуществляет следующие функции (экономист, финансист):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514"/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подготовка проектов нормативных правовых актов по подведомственной сфере по соответствующим разделам Программы;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39"/>
          <w:tab w:val="left" w:pos="1843"/>
        </w:tabs>
        <w:spacing w:before="0" w:after="0" w:line="274" w:lineRule="exact"/>
        <w:ind w:lef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подготовка проектов программ поселения по приоритетным направлениям Программы;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28"/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формирование бюджетных заявок на выделение средств из муниципального бюджета поселения;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57"/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подготовка предложений, связанных с корректировкой сроков, исполнителей и объемов ресурсов по мероприятиям Программы;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486"/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прием заявок предприятий и организаций, участвующих в Программе, на получение поддержки для реализации разработанных ими мероприятий или инвестиционных проектов;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639"/>
          <w:tab w:val="left" w:pos="1843"/>
        </w:tabs>
        <w:spacing w:before="0" w:after="0" w:line="274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предварительное рассмотрение предложений и бизнес-планов, представленных участниками Программы для получения поддержки, на предмет экономической и социальной значимости;</w:t>
      </w:r>
    </w:p>
    <w:p w:rsidR="00527FD3" w:rsidRPr="00527FD3" w:rsidRDefault="00527FD3" w:rsidP="00527FD3">
      <w:pPr>
        <w:pStyle w:val="12"/>
        <w:numPr>
          <w:ilvl w:val="0"/>
          <w:numId w:val="33"/>
        </w:numPr>
        <w:shd w:val="clear" w:color="auto" w:fill="auto"/>
        <w:tabs>
          <w:tab w:val="left" w:pos="1843"/>
          <w:tab w:val="left" w:pos="3406"/>
        </w:tabs>
        <w:spacing w:before="0" w:line="274" w:lineRule="exact"/>
        <w:jc w:val="left"/>
        <w:rPr>
          <w:sz w:val="24"/>
          <w:szCs w:val="24"/>
        </w:rPr>
      </w:pPr>
      <w:r w:rsidRPr="00527FD3">
        <w:rPr>
          <w:sz w:val="24"/>
          <w:szCs w:val="24"/>
        </w:rPr>
        <w:t>Механизм обновления Программы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Обновление Программы производится: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159"/>
          <w:tab w:val="left" w:pos="1843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при выявлении новых, необходимых к реализации мероприятий,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159"/>
          <w:tab w:val="left" w:pos="1843"/>
        </w:tabs>
        <w:spacing w:before="0" w:after="0" w:line="274" w:lineRule="exact"/>
        <w:ind w:lef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при появлении новых инвестиционных проектов, особо значимых для территории;</w:t>
      </w:r>
    </w:p>
    <w:p w:rsidR="00527FD3" w:rsidRPr="00527FD3" w:rsidRDefault="00527FD3" w:rsidP="00527FD3">
      <w:pPr>
        <w:pStyle w:val="4"/>
        <w:numPr>
          <w:ilvl w:val="0"/>
          <w:numId w:val="10"/>
        </w:numPr>
        <w:shd w:val="clear" w:color="auto" w:fill="auto"/>
        <w:tabs>
          <w:tab w:val="left" w:pos="207"/>
          <w:tab w:val="left" w:pos="1843"/>
        </w:tabs>
        <w:spacing w:before="0" w:after="0" w:line="274" w:lineRule="exact"/>
        <w:ind w:left="20" w:righ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при наступлении событий, выявляющих новые приоритеты в развитии поселения, а также вызывающих потерю своей значимости отдельных мероприятий.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left="20" w:right="2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Программные мероприятия могут также быть скорректированы в зависимости от изменения ситуации на основании обоснованного предложения исполнителя.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184" w:line="274" w:lineRule="exact"/>
        <w:ind w:left="20" w:right="20" w:firstLine="700"/>
        <w:rPr>
          <w:sz w:val="24"/>
          <w:szCs w:val="24"/>
        </w:rPr>
      </w:pPr>
      <w:r w:rsidRPr="00527FD3">
        <w:rPr>
          <w:sz w:val="24"/>
          <w:szCs w:val="24"/>
        </w:rPr>
        <w:t>По перечисленным выше основаниям Программа может быть дополнена новыми мероприятиями с обоснованием объемов и источников финансирования.</w:t>
      </w:r>
    </w:p>
    <w:p w:rsidR="00527FD3" w:rsidRPr="00527FD3" w:rsidRDefault="00527FD3" w:rsidP="00527FD3">
      <w:pPr>
        <w:tabs>
          <w:tab w:val="left" w:pos="1843"/>
          <w:tab w:val="left" w:pos="4425"/>
        </w:tabs>
        <w:jc w:val="center"/>
        <w:rPr>
          <w:rFonts w:ascii="Times New Roman" w:hAnsi="Times New Roman" w:cs="Times New Roman"/>
          <w:sz w:val="24"/>
          <w:szCs w:val="24"/>
        </w:rPr>
        <w:sectPr w:rsidR="00527FD3" w:rsidRPr="00527FD3" w:rsidSect="005F4AAE">
          <w:type w:val="continuous"/>
          <w:pgSz w:w="11906" w:h="16838"/>
          <w:pgMar w:top="720" w:right="720" w:bottom="720" w:left="720" w:header="0" w:footer="6" w:gutter="0"/>
          <w:cols w:space="720"/>
          <w:noEndnote/>
          <w:docGrid w:linePitch="360"/>
        </w:sectPr>
      </w:pPr>
    </w:p>
    <w:p w:rsidR="00527FD3" w:rsidRPr="00527FD3" w:rsidRDefault="00527FD3" w:rsidP="00527FD3">
      <w:pPr>
        <w:pStyle w:val="12"/>
        <w:shd w:val="clear" w:color="auto" w:fill="auto"/>
        <w:tabs>
          <w:tab w:val="left" w:pos="1843"/>
          <w:tab w:val="left" w:pos="4661"/>
        </w:tabs>
        <w:spacing w:line="269" w:lineRule="exact"/>
        <w:rPr>
          <w:sz w:val="24"/>
          <w:szCs w:val="24"/>
        </w:rPr>
      </w:pPr>
      <w:r w:rsidRPr="00527FD3">
        <w:rPr>
          <w:sz w:val="24"/>
          <w:szCs w:val="24"/>
        </w:rPr>
        <w:lastRenderedPageBreak/>
        <w:t>Заключение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69" w:lineRule="exact"/>
        <w:ind w:left="20" w:right="20" w:firstLine="280"/>
        <w:jc w:val="center"/>
        <w:rPr>
          <w:sz w:val="24"/>
          <w:szCs w:val="24"/>
        </w:rPr>
      </w:pP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69" w:lineRule="exact"/>
        <w:ind w:left="20" w:right="20" w:firstLine="28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Реализация Программы строится на сочетании функций, традиционных для органов управления поселением (оперативное управление функционированием и развитием систем поселения), и новых (нетрадиционных) функций: интеграция субъектов, ведомств установления между ними партнерских отношений, вовлечение в процесс развития новых субъектов (например, других муниципальных образований, поверх административных границ), целенаправленного использования творческого, культурного, интеллектуального, экономического потенциалов сельского поселения.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Ожидаемые результаты: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right="20" w:firstLine="5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социального развития: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firstLine="5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1. устойчивое развитие социальной инфраструктуры поселения.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Реализация Программы позволит:</w:t>
      </w:r>
    </w:p>
    <w:p w:rsidR="00527FD3" w:rsidRPr="00527FD3" w:rsidRDefault="00527FD3" w:rsidP="00527FD3">
      <w:pPr>
        <w:pStyle w:val="4"/>
        <w:numPr>
          <w:ilvl w:val="0"/>
          <w:numId w:val="29"/>
        </w:numPr>
        <w:shd w:val="clear" w:color="auto" w:fill="auto"/>
        <w:tabs>
          <w:tab w:val="left" w:pos="800"/>
          <w:tab w:val="left" w:pos="1843"/>
        </w:tabs>
        <w:spacing w:before="0" w:after="0" w:line="274" w:lineRule="exact"/>
        <w:ind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повысить качество жизни жителей сельского поселения сумона Чербинский;</w:t>
      </w:r>
    </w:p>
    <w:p w:rsidR="00527FD3" w:rsidRPr="00527FD3" w:rsidRDefault="00527FD3" w:rsidP="00527FD3">
      <w:pPr>
        <w:pStyle w:val="4"/>
        <w:numPr>
          <w:ilvl w:val="0"/>
          <w:numId w:val="29"/>
        </w:numPr>
        <w:shd w:val="clear" w:color="auto" w:fill="auto"/>
        <w:tabs>
          <w:tab w:val="left" w:pos="840"/>
          <w:tab w:val="left" w:pos="1843"/>
        </w:tabs>
        <w:spacing w:before="0" w:after="0" w:line="274" w:lineRule="exact"/>
        <w:ind w:righ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привлечь население поселения к непосредственному участию в реализации решений, направленных на улучшение качества жизни;</w:t>
      </w:r>
    </w:p>
    <w:p w:rsidR="00527FD3" w:rsidRPr="00527FD3" w:rsidRDefault="00527FD3" w:rsidP="00527FD3">
      <w:pPr>
        <w:pStyle w:val="4"/>
        <w:numPr>
          <w:ilvl w:val="0"/>
          <w:numId w:val="29"/>
        </w:numPr>
        <w:shd w:val="clear" w:color="auto" w:fill="auto"/>
        <w:tabs>
          <w:tab w:val="left" w:pos="926"/>
          <w:tab w:val="left" w:pos="1843"/>
        </w:tabs>
        <w:spacing w:before="0" w:after="0" w:line="274" w:lineRule="exact"/>
        <w:ind w:righ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повысить степень социального согласия, укрепить авторитет органов местного самоуправления.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right="20" w:firstLine="50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Социальная стабильность в сельском поселении в настоящее время могут быть обеспечены только с помощью продуманной целенаправленной социально-экономической политики. И такая политика может быть разработана и реализована через программы социально-</w:t>
      </w:r>
      <w:r w:rsidRPr="00527FD3">
        <w:rPr>
          <w:sz w:val="24"/>
          <w:szCs w:val="24"/>
        </w:rPr>
        <w:softHyphen/>
        <w:t>экономического развития поселений.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right="20" w:firstLine="560"/>
        <w:jc w:val="both"/>
        <w:rPr>
          <w:sz w:val="24"/>
          <w:szCs w:val="24"/>
        </w:rPr>
      </w:pPr>
      <w:r w:rsidRPr="00527FD3">
        <w:rPr>
          <w:sz w:val="24"/>
          <w:szCs w:val="24"/>
        </w:rPr>
        <w:t>Переход к управлению сельским поселением через интересы благосостояния населения, интересы экономической стабильности и безопасности, наполненные конкретным содержанием и выраженные в форме программных мероприятий, позволяет обеспечить социально-</w:t>
      </w:r>
      <w:r w:rsidRPr="00527FD3">
        <w:rPr>
          <w:sz w:val="24"/>
          <w:szCs w:val="24"/>
        </w:rPr>
        <w:softHyphen/>
        <w:t>экономическое развитие, как отдельных сельского поселения, так и муниципального образования в целом.</w:t>
      </w:r>
    </w:p>
    <w:p w:rsidR="00527FD3" w:rsidRPr="00527FD3" w:rsidRDefault="00527FD3" w:rsidP="00527FD3">
      <w:pPr>
        <w:pStyle w:val="4"/>
        <w:shd w:val="clear" w:color="auto" w:fill="auto"/>
        <w:tabs>
          <w:tab w:val="left" w:pos="1843"/>
        </w:tabs>
        <w:spacing w:before="0" w:after="0" w:line="274" w:lineRule="exact"/>
        <w:ind w:right="20" w:firstLine="560"/>
        <w:jc w:val="both"/>
        <w:rPr>
          <w:sz w:val="24"/>
          <w:szCs w:val="24"/>
        </w:rPr>
        <w:sectPr w:rsidR="00527FD3" w:rsidRPr="00527FD3" w:rsidSect="00527FD3">
          <w:pgSz w:w="11906" w:h="16838"/>
          <w:pgMar w:top="720" w:right="720" w:bottom="426" w:left="720" w:header="0" w:footer="6" w:gutter="0"/>
          <w:cols w:space="720"/>
          <w:noEndnote/>
          <w:docGrid w:linePitch="360"/>
        </w:sectPr>
      </w:pPr>
      <w:r w:rsidRPr="00527FD3">
        <w:rPr>
          <w:sz w:val="24"/>
          <w:szCs w:val="24"/>
        </w:rPr>
        <w:t>Разработка и принятие среднесрочной программы развития сельского поселения позволяет закрепить приоритеты социальной, финансовой, инвестиционной, экономической политики, определить последовательность и сроки решения накопившихся за многие годы проблем. А целевые установки Программы и создаваемые для её реализации механизмы, закрепляющие «правила игры» на территории поселения, позволят значительно повысить деловую активность управленческих и предпринимательских кадров сельского поселения, создать необходимые условия для активизации экономической и хозяйственной деятельности на его территории сельского поселения сумона Чербинский</w:t>
      </w:r>
      <w:r>
        <w:rPr>
          <w:sz w:val="24"/>
          <w:szCs w:val="24"/>
        </w:rPr>
        <w:t>.</w:t>
      </w:r>
    </w:p>
    <w:p w:rsidR="005F4AAE" w:rsidRPr="00527FD3" w:rsidRDefault="005F4AAE" w:rsidP="00527FD3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</w:p>
    <w:sectPr w:rsidR="005F4AAE" w:rsidRPr="00527FD3" w:rsidSect="000827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C52" w:rsidRDefault="00984C52" w:rsidP="00527FD3">
      <w:pPr>
        <w:spacing w:after="0" w:line="240" w:lineRule="auto"/>
      </w:pPr>
      <w:r>
        <w:separator/>
      </w:r>
    </w:p>
  </w:endnote>
  <w:endnote w:type="continuationSeparator" w:id="0">
    <w:p w:rsidR="00984C52" w:rsidRDefault="00984C52" w:rsidP="00527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C52" w:rsidRDefault="00984C52" w:rsidP="00527FD3">
      <w:pPr>
        <w:spacing w:after="0" w:line="240" w:lineRule="auto"/>
      </w:pPr>
      <w:r>
        <w:separator/>
      </w:r>
    </w:p>
  </w:footnote>
  <w:footnote w:type="continuationSeparator" w:id="0">
    <w:p w:rsidR="00984C52" w:rsidRDefault="00984C52" w:rsidP="00527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6519"/>
    <w:multiLevelType w:val="multilevel"/>
    <w:tmpl w:val="8D4AF5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CC0D4E"/>
    <w:multiLevelType w:val="hybridMultilevel"/>
    <w:tmpl w:val="B038DF2E"/>
    <w:lvl w:ilvl="0" w:tplc="55FAC7F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FF31155"/>
    <w:multiLevelType w:val="multilevel"/>
    <w:tmpl w:val="E26042D2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746E8A"/>
    <w:multiLevelType w:val="multilevel"/>
    <w:tmpl w:val="D64838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314118"/>
    <w:multiLevelType w:val="hybridMultilevel"/>
    <w:tmpl w:val="F622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519A0"/>
    <w:multiLevelType w:val="multilevel"/>
    <w:tmpl w:val="92CE87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E817F3"/>
    <w:multiLevelType w:val="multilevel"/>
    <w:tmpl w:val="F934E92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023262"/>
    <w:multiLevelType w:val="multilevel"/>
    <w:tmpl w:val="41DC1C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A64453"/>
    <w:multiLevelType w:val="multilevel"/>
    <w:tmpl w:val="E26042D2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4757DF"/>
    <w:multiLevelType w:val="multilevel"/>
    <w:tmpl w:val="8C96F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8B001B"/>
    <w:multiLevelType w:val="multilevel"/>
    <w:tmpl w:val="80025338"/>
    <w:lvl w:ilvl="0">
      <w:start w:val="1"/>
      <w:numFmt w:val="decimal"/>
      <w:lvlText w:val="2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EF0DED"/>
    <w:multiLevelType w:val="multilevel"/>
    <w:tmpl w:val="DDE42D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B77B60"/>
    <w:multiLevelType w:val="multilevel"/>
    <w:tmpl w:val="D09683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7C6C82"/>
    <w:multiLevelType w:val="multilevel"/>
    <w:tmpl w:val="5C1AC9DE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80622FA"/>
    <w:multiLevelType w:val="hybridMultilevel"/>
    <w:tmpl w:val="2730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D1F64"/>
    <w:multiLevelType w:val="multilevel"/>
    <w:tmpl w:val="B2781ECC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1E293F"/>
    <w:multiLevelType w:val="multilevel"/>
    <w:tmpl w:val="FBBC141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9A3242"/>
    <w:multiLevelType w:val="multilevel"/>
    <w:tmpl w:val="98FC7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E61DAB"/>
    <w:multiLevelType w:val="hybridMultilevel"/>
    <w:tmpl w:val="6B3EB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23EC9"/>
    <w:multiLevelType w:val="multilevel"/>
    <w:tmpl w:val="D0E6B41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E7061D"/>
    <w:multiLevelType w:val="multilevel"/>
    <w:tmpl w:val="7804C4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3F02BA"/>
    <w:multiLevelType w:val="multilevel"/>
    <w:tmpl w:val="A13C20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537BA6"/>
    <w:multiLevelType w:val="multilevel"/>
    <w:tmpl w:val="BEFC43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7A5426"/>
    <w:multiLevelType w:val="multilevel"/>
    <w:tmpl w:val="05DC036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790A29"/>
    <w:multiLevelType w:val="multilevel"/>
    <w:tmpl w:val="008EA8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75013C"/>
    <w:multiLevelType w:val="multilevel"/>
    <w:tmpl w:val="10B6516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C80336"/>
    <w:multiLevelType w:val="multilevel"/>
    <w:tmpl w:val="B672BA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6895BD6"/>
    <w:multiLevelType w:val="multilevel"/>
    <w:tmpl w:val="B748BFE0"/>
    <w:lvl w:ilvl="0">
      <w:start w:val="1"/>
      <w:numFmt w:val="decimal"/>
      <w:lvlText w:val="2.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B678ED"/>
    <w:multiLevelType w:val="multilevel"/>
    <w:tmpl w:val="B2781ECC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34558"/>
    <w:multiLevelType w:val="multilevel"/>
    <w:tmpl w:val="F83A8E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D70610"/>
    <w:multiLevelType w:val="multilevel"/>
    <w:tmpl w:val="AD8EA156"/>
    <w:lvl w:ilvl="0">
      <w:start w:val="6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F30604"/>
    <w:multiLevelType w:val="hybridMultilevel"/>
    <w:tmpl w:val="B2781ECC"/>
    <w:lvl w:ilvl="0" w:tplc="8E003E20">
      <w:start w:val="1"/>
      <w:numFmt w:val="decimal"/>
      <w:lvlText w:val="%1."/>
      <w:lvlJc w:val="left"/>
      <w:pPr>
        <w:ind w:left="720" w:hanging="360"/>
      </w:pPr>
      <w:rPr>
        <w:rFonts w:eastAsia="Book Antiqu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6C3901"/>
    <w:multiLevelType w:val="hybridMultilevel"/>
    <w:tmpl w:val="2ABA9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530001"/>
    <w:multiLevelType w:val="multilevel"/>
    <w:tmpl w:val="8D4AF5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F413F"/>
    <w:multiLevelType w:val="multilevel"/>
    <w:tmpl w:val="B87E64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FE18FB"/>
    <w:multiLevelType w:val="multilevel"/>
    <w:tmpl w:val="238ACB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6"/>
  </w:num>
  <w:num w:numId="5">
    <w:abstractNumId w:val="14"/>
  </w:num>
  <w:num w:numId="6">
    <w:abstractNumId w:val="4"/>
  </w:num>
  <w:num w:numId="7">
    <w:abstractNumId w:val="29"/>
  </w:num>
  <w:num w:numId="8">
    <w:abstractNumId w:val="13"/>
  </w:num>
  <w:num w:numId="9">
    <w:abstractNumId w:val="22"/>
  </w:num>
  <w:num w:numId="10">
    <w:abstractNumId w:val="35"/>
  </w:num>
  <w:num w:numId="11">
    <w:abstractNumId w:val="10"/>
  </w:num>
  <w:num w:numId="12">
    <w:abstractNumId w:val="3"/>
  </w:num>
  <w:num w:numId="13">
    <w:abstractNumId w:val="30"/>
  </w:num>
  <w:num w:numId="14">
    <w:abstractNumId w:val="27"/>
  </w:num>
  <w:num w:numId="15">
    <w:abstractNumId w:val="20"/>
  </w:num>
  <w:num w:numId="16">
    <w:abstractNumId w:val="9"/>
  </w:num>
  <w:num w:numId="17">
    <w:abstractNumId w:val="16"/>
  </w:num>
  <w:num w:numId="18">
    <w:abstractNumId w:val="21"/>
  </w:num>
  <w:num w:numId="19">
    <w:abstractNumId w:val="23"/>
  </w:num>
  <w:num w:numId="20">
    <w:abstractNumId w:val="17"/>
  </w:num>
  <w:num w:numId="21">
    <w:abstractNumId w:val="25"/>
  </w:num>
  <w:num w:numId="22">
    <w:abstractNumId w:val="11"/>
  </w:num>
  <w:num w:numId="23">
    <w:abstractNumId w:val="12"/>
  </w:num>
  <w:num w:numId="24">
    <w:abstractNumId w:val="8"/>
  </w:num>
  <w:num w:numId="25">
    <w:abstractNumId w:val="33"/>
  </w:num>
  <w:num w:numId="26">
    <w:abstractNumId w:val="19"/>
  </w:num>
  <w:num w:numId="27">
    <w:abstractNumId w:val="7"/>
  </w:num>
  <w:num w:numId="28">
    <w:abstractNumId w:val="5"/>
  </w:num>
  <w:num w:numId="29">
    <w:abstractNumId w:val="34"/>
  </w:num>
  <w:num w:numId="30">
    <w:abstractNumId w:val="0"/>
  </w:num>
  <w:num w:numId="31">
    <w:abstractNumId w:val="26"/>
  </w:num>
  <w:num w:numId="32">
    <w:abstractNumId w:val="2"/>
  </w:num>
  <w:num w:numId="33">
    <w:abstractNumId w:val="1"/>
  </w:num>
  <w:num w:numId="34">
    <w:abstractNumId w:val="31"/>
  </w:num>
  <w:num w:numId="35">
    <w:abstractNumId w:val="28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37"/>
    <w:rsid w:val="000827DF"/>
    <w:rsid w:val="000A3DC8"/>
    <w:rsid w:val="00121B48"/>
    <w:rsid w:val="00184FE1"/>
    <w:rsid w:val="001A5014"/>
    <w:rsid w:val="001D0DF3"/>
    <w:rsid w:val="003043D9"/>
    <w:rsid w:val="0035161D"/>
    <w:rsid w:val="00527FD3"/>
    <w:rsid w:val="00533832"/>
    <w:rsid w:val="005D5DEA"/>
    <w:rsid w:val="005E0B65"/>
    <w:rsid w:val="005F4AAE"/>
    <w:rsid w:val="00604471"/>
    <w:rsid w:val="00664037"/>
    <w:rsid w:val="00795BEC"/>
    <w:rsid w:val="007F3EC1"/>
    <w:rsid w:val="00972427"/>
    <w:rsid w:val="00984C52"/>
    <w:rsid w:val="009E2182"/>
    <w:rsid w:val="00B17D24"/>
    <w:rsid w:val="00B34195"/>
    <w:rsid w:val="00BB62BA"/>
    <w:rsid w:val="00D611B8"/>
    <w:rsid w:val="00DD5812"/>
    <w:rsid w:val="00E4220C"/>
    <w:rsid w:val="00E576ED"/>
    <w:rsid w:val="00F8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47DABB8-1256-4730-8898-0A85E4AC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8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7F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18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72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5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5014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7F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№1_"/>
    <w:basedOn w:val="a0"/>
    <w:link w:val="12"/>
    <w:rsid w:val="00527FD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527FD3"/>
    <w:pPr>
      <w:widowControl w:val="0"/>
      <w:shd w:val="clear" w:color="auto" w:fill="FFFFFF"/>
      <w:spacing w:before="260" w:after="0" w:line="266" w:lineRule="exact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Основной текст (2)_"/>
    <w:basedOn w:val="a0"/>
    <w:rsid w:val="00527F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527F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таблице_"/>
    <w:basedOn w:val="a0"/>
    <w:rsid w:val="00527F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527F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таблице"/>
    <w:basedOn w:val="a7"/>
    <w:rsid w:val="00527F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Default">
    <w:name w:val="Default"/>
    <w:rsid w:val="00527F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rsid w:val="00527FD3"/>
    <w:rPr>
      <w:color w:val="0066CC"/>
      <w:u w:val="single"/>
    </w:rPr>
  </w:style>
  <w:style w:type="character" w:customStyle="1" w:styleId="aa">
    <w:name w:val="Основной текст_"/>
    <w:basedOn w:val="a0"/>
    <w:link w:val="4"/>
    <w:rsid w:val="00527FD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2">
    <w:name w:val="Основной текст2"/>
    <w:basedOn w:val="aa"/>
    <w:rsid w:val="00527FD3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a"/>
    <w:rsid w:val="00527FD3"/>
    <w:pPr>
      <w:widowControl w:val="0"/>
      <w:shd w:val="clear" w:color="auto" w:fill="FFFFFF"/>
      <w:spacing w:before="300" w:after="300" w:line="302" w:lineRule="exact"/>
    </w:pPr>
    <w:rPr>
      <w:rFonts w:ascii="Times New Roman" w:eastAsia="Times New Roman" w:hAnsi="Times New Roman" w:cs="Times New Roman"/>
      <w:spacing w:val="3"/>
      <w:sz w:val="21"/>
      <w:szCs w:val="21"/>
      <w:lang w:eastAsia="en-US"/>
    </w:rPr>
  </w:style>
  <w:style w:type="character" w:customStyle="1" w:styleId="BookAntiqua10pt0pt">
    <w:name w:val="Основной текст + Book Antiqua;10 pt;Полужирный;Курсив;Интервал 0 pt"/>
    <w:basedOn w:val="aa"/>
    <w:rsid w:val="00527FD3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20pt">
    <w:name w:val="Основной текст (2) + Полужирный;Интервал 0 pt"/>
    <w:basedOn w:val="2"/>
    <w:rsid w:val="00527F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_"/>
    <w:basedOn w:val="a0"/>
    <w:rsid w:val="00527F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3">
    <w:name w:val="Основной текст1"/>
    <w:basedOn w:val="aa"/>
    <w:rsid w:val="00527F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30">
    <w:name w:val="Основной текст (3)"/>
    <w:basedOn w:val="3"/>
    <w:rsid w:val="00527F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single"/>
      <w:lang w:val="ru-RU"/>
    </w:rPr>
  </w:style>
  <w:style w:type="character" w:customStyle="1" w:styleId="31">
    <w:name w:val="Основной текст3"/>
    <w:basedOn w:val="aa"/>
    <w:rsid w:val="00527F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FrankRuehl75pt0pt">
    <w:name w:val="Основной текст + FrankRuehl;7;5 pt;Интервал 0 pt"/>
    <w:basedOn w:val="aa"/>
    <w:rsid w:val="00527FD3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5"/>
      <w:szCs w:val="15"/>
      <w:u w:val="none"/>
      <w:shd w:val="clear" w:color="auto" w:fill="FFFFFF"/>
      <w:lang w:val="en-US"/>
    </w:rPr>
  </w:style>
  <w:style w:type="paragraph" w:styleId="ab">
    <w:name w:val="No Spacing"/>
    <w:uiPriority w:val="1"/>
    <w:qFormat/>
    <w:rsid w:val="00527FD3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527FD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527FD3"/>
  </w:style>
  <w:style w:type="paragraph" w:styleId="ae">
    <w:name w:val="footer"/>
    <w:basedOn w:val="a"/>
    <w:link w:val="af"/>
    <w:uiPriority w:val="99"/>
    <w:unhideWhenUsed/>
    <w:rsid w:val="00527FD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27FD3"/>
  </w:style>
  <w:style w:type="table" w:styleId="af0">
    <w:name w:val="Table Grid"/>
    <w:basedOn w:val="a1"/>
    <w:uiPriority w:val="39"/>
    <w:rsid w:val="00527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6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7331</Words>
  <Characters>41792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26</cp:revision>
  <cp:lastPrinted>2021-11-15T08:56:00Z</cp:lastPrinted>
  <dcterms:created xsi:type="dcterms:W3CDTF">2019-11-18T08:12:00Z</dcterms:created>
  <dcterms:modified xsi:type="dcterms:W3CDTF">2021-12-09T04:51:00Z</dcterms:modified>
</cp:coreProperties>
</file>