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B65" w:rsidRPr="00D00B0E" w:rsidRDefault="00E86F8A" w:rsidP="005E0B65">
      <w:pPr>
        <w:autoSpaceDE w:val="0"/>
        <w:autoSpaceDN w:val="0"/>
        <w:adjustRightInd w:val="0"/>
        <w:spacing w:after="0"/>
        <w:rPr>
          <w:rFonts w:ascii="Cambria" w:hAnsi="Cambria"/>
          <w:sz w:val="28"/>
          <w:szCs w:val="28"/>
        </w:rPr>
      </w:pPr>
      <w:r>
        <w:rPr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5.75pt;margin-top:2.25pt;width:92.1pt;height:75.95pt;z-index:251659264">
            <v:imagedata r:id="rId8" o:title=""/>
          </v:shape>
          <o:OLEObject Type="Embed" ProgID="PBrush" ShapeID="_x0000_s1026" DrawAspect="Content" ObjectID="_1681303103" r:id="rId9"/>
        </w:object>
      </w:r>
      <w:r w:rsidR="005E0B65" w:rsidRPr="00D00B0E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 w:rsidR="005E0B65" w:rsidRPr="00D00B0E">
        <w:rPr>
          <w:rFonts w:ascii="Cambria" w:hAnsi="Cambria"/>
          <w:b/>
          <w:sz w:val="28"/>
          <w:szCs w:val="28"/>
        </w:rPr>
        <w:t xml:space="preserve">                                                            </w:t>
      </w:r>
      <w:r w:rsidR="001A5014" w:rsidRPr="00D00B0E">
        <w:rPr>
          <w:rFonts w:ascii="Cambria" w:hAnsi="Cambria"/>
          <w:b/>
          <w:sz w:val="28"/>
          <w:szCs w:val="28"/>
        </w:rPr>
        <w:t xml:space="preserve">                   </w:t>
      </w:r>
      <w:r w:rsidR="005E0B65" w:rsidRPr="00D00B0E">
        <w:rPr>
          <w:rFonts w:ascii="Cambria" w:hAnsi="Cambria"/>
          <w:b/>
          <w:sz w:val="28"/>
          <w:szCs w:val="28"/>
        </w:rPr>
        <w:t xml:space="preserve"> </w:t>
      </w:r>
      <w:r w:rsidR="00260B47" w:rsidRPr="00D00B0E">
        <w:rPr>
          <w:rFonts w:ascii="Cambria" w:hAnsi="Cambria"/>
          <w:b/>
          <w:sz w:val="28"/>
          <w:szCs w:val="28"/>
        </w:rPr>
        <w:t xml:space="preserve">  </w:t>
      </w:r>
      <w:proofErr w:type="spellStart"/>
      <w:r w:rsidR="005E0B65" w:rsidRPr="00D00B0E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5E0B65" w:rsidRPr="00D00B0E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5E0B65" w:rsidRPr="00D00B0E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</w:p>
    <w:p w:rsidR="005E0B65" w:rsidRPr="00D00B0E" w:rsidRDefault="005E0B65" w:rsidP="005E0B65">
      <w:pPr>
        <w:tabs>
          <w:tab w:val="left" w:pos="7224"/>
        </w:tabs>
        <w:spacing w:after="0"/>
        <w:rPr>
          <w:rFonts w:ascii="Cambria" w:hAnsi="Cambria"/>
          <w:b/>
          <w:sz w:val="28"/>
          <w:szCs w:val="28"/>
        </w:rPr>
      </w:pPr>
      <w:proofErr w:type="spellStart"/>
      <w:r w:rsidRPr="00D00B0E">
        <w:rPr>
          <w:rFonts w:ascii="Cambria" w:hAnsi="Cambria"/>
          <w:b/>
          <w:sz w:val="28"/>
          <w:szCs w:val="28"/>
        </w:rPr>
        <w:t>Кызылский</w:t>
      </w:r>
      <w:proofErr w:type="spellEnd"/>
      <w:r w:rsidRPr="00D00B0E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D00B0E">
        <w:rPr>
          <w:rFonts w:ascii="Cambria" w:hAnsi="Cambria"/>
          <w:b/>
          <w:sz w:val="28"/>
          <w:szCs w:val="28"/>
        </w:rPr>
        <w:t>кожуун</w:t>
      </w:r>
      <w:proofErr w:type="spellEnd"/>
      <w:r w:rsidRPr="00D00B0E">
        <w:rPr>
          <w:rFonts w:ascii="Cambria" w:hAnsi="Cambria"/>
          <w:b/>
          <w:sz w:val="28"/>
          <w:szCs w:val="28"/>
        </w:rPr>
        <w:t xml:space="preserve">                                                        </w:t>
      </w:r>
      <w:r w:rsidR="001A5014" w:rsidRPr="00D00B0E">
        <w:rPr>
          <w:rFonts w:ascii="Cambria" w:hAnsi="Cambria"/>
          <w:b/>
          <w:sz w:val="28"/>
          <w:szCs w:val="28"/>
        </w:rPr>
        <w:t xml:space="preserve">                 </w:t>
      </w:r>
      <w:r w:rsidRPr="00D00B0E">
        <w:rPr>
          <w:rFonts w:ascii="Cambria" w:hAnsi="Cambria"/>
          <w:b/>
          <w:sz w:val="28"/>
          <w:szCs w:val="28"/>
        </w:rPr>
        <w:t xml:space="preserve"> </w:t>
      </w:r>
      <w:r w:rsidR="00260B47" w:rsidRPr="00D00B0E">
        <w:rPr>
          <w:rFonts w:ascii="Cambria" w:hAnsi="Cambria"/>
          <w:b/>
          <w:sz w:val="28"/>
          <w:szCs w:val="28"/>
        </w:rPr>
        <w:t xml:space="preserve">  </w:t>
      </w:r>
      <w:r w:rsidR="001A5014" w:rsidRPr="00D00B0E">
        <w:rPr>
          <w:rFonts w:ascii="Cambria" w:hAnsi="Cambria"/>
          <w:b/>
          <w:sz w:val="28"/>
          <w:szCs w:val="28"/>
        </w:rPr>
        <w:t xml:space="preserve"> </w:t>
      </w:r>
      <w:r w:rsidRPr="00D00B0E">
        <w:rPr>
          <w:rFonts w:ascii="Cambria" w:hAnsi="Cambria"/>
          <w:b/>
          <w:sz w:val="28"/>
          <w:szCs w:val="28"/>
        </w:rPr>
        <w:t xml:space="preserve">Кызыл </w:t>
      </w:r>
      <w:proofErr w:type="spellStart"/>
      <w:r w:rsidRPr="00D00B0E">
        <w:rPr>
          <w:rFonts w:ascii="Cambria" w:hAnsi="Cambria"/>
          <w:b/>
          <w:sz w:val="28"/>
          <w:szCs w:val="28"/>
        </w:rPr>
        <w:t>кожуу</w:t>
      </w:r>
      <w:r w:rsidR="000827DF" w:rsidRPr="00D00B0E">
        <w:rPr>
          <w:rFonts w:ascii="Cambria" w:hAnsi="Cambria"/>
          <w:b/>
          <w:sz w:val="28"/>
          <w:szCs w:val="28"/>
        </w:rPr>
        <w:t>н</w:t>
      </w:r>
      <w:r w:rsidRPr="00D00B0E">
        <w:rPr>
          <w:rFonts w:ascii="Cambria" w:hAnsi="Cambria"/>
          <w:b/>
          <w:sz w:val="28"/>
          <w:szCs w:val="28"/>
        </w:rPr>
        <w:t>нун</w:t>
      </w:r>
      <w:proofErr w:type="spellEnd"/>
    </w:p>
    <w:p w:rsidR="005E0B65" w:rsidRPr="00D00B0E" w:rsidRDefault="005E0B65" w:rsidP="005E0B65">
      <w:pPr>
        <w:tabs>
          <w:tab w:val="left" w:pos="7224"/>
        </w:tabs>
        <w:spacing w:after="0"/>
        <w:rPr>
          <w:rFonts w:ascii="Cambria" w:hAnsi="Cambria"/>
          <w:b/>
          <w:sz w:val="28"/>
          <w:szCs w:val="28"/>
        </w:rPr>
      </w:pPr>
      <w:proofErr w:type="gramStart"/>
      <w:r w:rsidRPr="00D00B0E">
        <w:rPr>
          <w:rFonts w:ascii="Cambria" w:hAnsi="Cambria"/>
          <w:b/>
          <w:sz w:val="28"/>
          <w:szCs w:val="28"/>
        </w:rPr>
        <w:t>администрация</w:t>
      </w:r>
      <w:proofErr w:type="gramEnd"/>
      <w:r w:rsidRPr="00D00B0E">
        <w:rPr>
          <w:rFonts w:ascii="Cambria" w:hAnsi="Cambria"/>
          <w:b/>
          <w:sz w:val="28"/>
          <w:szCs w:val="28"/>
        </w:rPr>
        <w:t xml:space="preserve">                                                                  </w:t>
      </w:r>
      <w:r w:rsidR="001A5014" w:rsidRPr="00D00B0E">
        <w:rPr>
          <w:rFonts w:ascii="Cambria" w:hAnsi="Cambria"/>
          <w:b/>
          <w:sz w:val="28"/>
          <w:szCs w:val="28"/>
        </w:rPr>
        <w:t xml:space="preserve">                 </w:t>
      </w:r>
      <w:r w:rsidR="00260B47" w:rsidRPr="00D00B0E">
        <w:rPr>
          <w:rFonts w:ascii="Cambria" w:hAnsi="Cambria"/>
          <w:b/>
          <w:sz w:val="28"/>
          <w:szCs w:val="28"/>
        </w:rPr>
        <w:t xml:space="preserve">   </w:t>
      </w:r>
      <w:proofErr w:type="spellStart"/>
      <w:r w:rsidRPr="00D00B0E">
        <w:rPr>
          <w:rFonts w:ascii="Cambria" w:hAnsi="Cambria"/>
          <w:b/>
          <w:sz w:val="28"/>
          <w:szCs w:val="28"/>
        </w:rPr>
        <w:t>Черби</w:t>
      </w:r>
      <w:proofErr w:type="spellEnd"/>
      <w:r w:rsidRPr="00D00B0E">
        <w:rPr>
          <w:rFonts w:ascii="Cambria" w:hAnsi="Cambria"/>
          <w:b/>
          <w:sz w:val="28"/>
          <w:szCs w:val="28"/>
        </w:rPr>
        <w:t xml:space="preserve"> суму</w:t>
      </w:r>
    </w:p>
    <w:p w:rsidR="005E0B65" w:rsidRPr="00D00B0E" w:rsidRDefault="005E0B65" w:rsidP="005E0B65">
      <w:pPr>
        <w:tabs>
          <w:tab w:val="left" w:pos="7224"/>
        </w:tabs>
        <w:spacing w:after="0"/>
        <w:rPr>
          <w:rFonts w:ascii="Cambria" w:hAnsi="Cambria"/>
          <w:b/>
          <w:sz w:val="28"/>
          <w:szCs w:val="28"/>
        </w:rPr>
      </w:pPr>
      <w:proofErr w:type="spellStart"/>
      <w:proofErr w:type="gramStart"/>
      <w:r w:rsidRPr="00D00B0E">
        <w:rPr>
          <w:rFonts w:ascii="Cambria" w:hAnsi="Cambria"/>
          <w:b/>
          <w:sz w:val="28"/>
          <w:szCs w:val="28"/>
        </w:rPr>
        <w:t>сумон</w:t>
      </w:r>
      <w:r w:rsidR="001A5014" w:rsidRPr="00D00B0E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 w:rsidRPr="00D00B0E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D00B0E">
        <w:rPr>
          <w:rFonts w:ascii="Cambria" w:hAnsi="Cambria"/>
          <w:b/>
          <w:sz w:val="28"/>
          <w:szCs w:val="28"/>
        </w:rPr>
        <w:t>Черби</w:t>
      </w:r>
      <w:proofErr w:type="spellEnd"/>
      <w:r w:rsidRPr="00D00B0E">
        <w:rPr>
          <w:rFonts w:ascii="Cambria" w:hAnsi="Cambria"/>
          <w:b/>
          <w:sz w:val="28"/>
          <w:szCs w:val="28"/>
        </w:rPr>
        <w:t xml:space="preserve">                                                                          </w:t>
      </w:r>
      <w:r w:rsidR="00795BEC" w:rsidRPr="00D00B0E">
        <w:rPr>
          <w:rFonts w:ascii="Cambria" w:hAnsi="Cambria"/>
          <w:b/>
          <w:sz w:val="28"/>
          <w:szCs w:val="28"/>
        </w:rPr>
        <w:t xml:space="preserve">              </w:t>
      </w:r>
      <w:r w:rsidR="00D00B0E">
        <w:rPr>
          <w:rFonts w:ascii="Cambria" w:hAnsi="Cambria"/>
          <w:b/>
          <w:sz w:val="28"/>
          <w:szCs w:val="28"/>
        </w:rPr>
        <w:t xml:space="preserve">    </w:t>
      </w:r>
      <w:proofErr w:type="spellStart"/>
      <w:r w:rsidRPr="00D00B0E">
        <w:rPr>
          <w:rFonts w:ascii="Cambria" w:hAnsi="Cambria"/>
          <w:b/>
          <w:sz w:val="28"/>
          <w:szCs w:val="28"/>
        </w:rPr>
        <w:t>чагыргазы</w:t>
      </w:r>
      <w:proofErr w:type="spellEnd"/>
    </w:p>
    <w:p w:rsidR="005E0B65" w:rsidRPr="00D00B0E" w:rsidRDefault="005E0B65" w:rsidP="005E0B65">
      <w:pPr>
        <w:tabs>
          <w:tab w:val="left" w:pos="7224"/>
        </w:tabs>
        <w:spacing w:after="0"/>
        <w:rPr>
          <w:rFonts w:ascii="Cambria" w:hAnsi="Cambria"/>
          <w:b/>
          <w:sz w:val="28"/>
          <w:szCs w:val="28"/>
        </w:rPr>
      </w:pPr>
      <w:r w:rsidRPr="00D00B0E">
        <w:rPr>
          <w:rFonts w:ascii="Cambria" w:hAnsi="Cambria"/>
          <w:b/>
          <w:sz w:val="28"/>
          <w:szCs w:val="28"/>
        </w:rPr>
        <w:t>____________________</w:t>
      </w:r>
      <w:r w:rsidR="00D00B0E">
        <w:rPr>
          <w:rFonts w:ascii="Cambria" w:hAnsi="Cambria"/>
          <w:b/>
          <w:sz w:val="28"/>
          <w:szCs w:val="28"/>
        </w:rPr>
        <w:t>__________</w:t>
      </w:r>
      <w:r w:rsidR="001A5014" w:rsidRPr="00D00B0E">
        <w:rPr>
          <w:rFonts w:ascii="Cambria" w:hAnsi="Cambria"/>
          <w:b/>
          <w:sz w:val="28"/>
          <w:szCs w:val="28"/>
        </w:rPr>
        <w:t>____________</w:t>
      </w:r>
      <w:r w:rsidRPr="00D00B0E">
        <w:rPr>
          <w:rFonts w:ascii="Cambria" w:hAnsi="Cambria"/>
          <w:b/>
          <w:sz w:val="28"/>
          <w:szCs w:val="28"/>
        </w:rPr>
        <w:t>__</w:t>
      </w:r>
      <w:r w:rsidR="00260B47" w:rsidRPr="00D00B0E">
        <w:rPr>
          <w:rFonts w:ascii="Cambria" w:hAnsi="Cambria"/>
          <w:b/>
          <w:sz w:val="28"/>
          <w:szCs w:val="28"/>
        </w:rPr>
        <w:t>____________</w:t>
      </w:r>
      <w:r w:rsidRPr="00D00B0E">
        <w:rPr>
          <w:rFonts w:ascii="Cambria" w:hAnsi="Cambria"/>
          <w:b/>
          <w:sz w:val="28"/>
          <w:szCs w:val="28"/>
        </w:rPr>
        <w:t>____________________________________________</w:t>
      </w:r>
    </w:p>
    <w:p w:rsidR="005E0B65" w:rsidRPr="00D00B0E" w:rsidRDefault="001A5014" w:rsidP="005E0B65">
      <w:pPr>
        <w:tabs>
          <w:tab w:val="left" w:pos="722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B0E">
        <w:rPr>
          <w:rFonts w:ascii="Times New Roman" w:hAnsi="Times New Roman" w:cs="Times New Roman"/>
          <w:sz w:val="28"/>
          <w:szCs w:val="28"/>
        </w:rPr>
        <w:t xml:space="preserve">667906, </w:t>
      </w:r>
      <w:r w:rsidR="005E0B65" w:rsidRPr="00D00B0E">
        <w:rPr>
          <w:rFonts w:ascii="Times New Roman" w:hAnsi="Times New Roman" w:cs="Times New Roman"/>
          <w:sz w:val="28"/>
          <w:szCs w:val="28"/>
        </w:rPr>
        <w:t>Республика Тыва</w:t>
      </w:r>
      <w:r w:rsidRPr="00D00B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0B0E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00B0E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5E0B65" w:rsidRPr="00D00B0E">
        <w:rPr>
          <w:rFonts w:ascii="Times New Roman" w:hAnsi="Times New Roman" w:cs="Times New Roman"/>
          <w:sz w:val="28"/>
          <w:szCs w:val="28"/>
        </w:rPr>
        <w:t xml:space="preserve"> </w:t>
      </w:r>
      <w:r w:rsidR="00795BEC" w:rsidRPr="00D00B0E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D00B0E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Pr="00D00B0E">
        <w:rPr>
          <w:rFonts w:ascii="Times New Roman" w:hAnsi="Times New Roman" w:cs="Times New Roman"/>
          <w:sz w:val="28"/>
          <w:szCs w:val="28"/>
        </w:rPr>
        <w:t xml:space="preserve">, </w:t>
      </w:r>
      <w:r w:rsidR="005E0B65" w:rsidRPr="00D00B0E">
        <w:rPr>
          <w:rFonts w:ascii="Times New Roman" w:hAnsi="Times New Roman" w:cs="Times New Roman"/>
          <w:sz w:val="28"/>
          <w:szCs w:val="28"/>
        </w:rPr>
        <w:t xml:space="preserve">ул. Сельская </w:t>
      </w:r>
      <w:r w:rsidRPr="00D00B0E">
        <w:rPr>
          <w:rFonts w:ascii="Times New Roman" w:hAnsi="Times New Roman" w:cs="Times New Roman"/>
          <w:sz w:val="28"/>
          <w:szCs w:val="28"/>
        </w:rPr>
        <w:t xml:space="preserve">д. </w:t>
      </w:r>
      <w:r w:rsidR="005E0B65" w:rsidRPr="00D00B0E">
        <w:rPr>
          <w:rFonts w:ascii="Times New Roman" w:hAnsi="Times New Roman" w:cs="Times New Roman"/>
          <w:sz w:val="28"/>
          <w:szCs w:val="28"/>
        </w:rPr>
        <w:t>53</w:t>
      </w:r>
    </w:p>
    <w:p w:rsidR="005E0B65" w:rsidRPr="00D00B0E" w:rsidRDefault="005E0B65" w:rsidP="00260B47">
      <w:pPr>
        <w:tabs>
          <w:tab w:val="left" w:pos="5205"/>
          <w:tab w:val="left" w:pos="7224"/>
        </w:tabs>
        <w:autoSpaceDE w:val="0"/>
        <w:autoSpaceDN w:val="0"/>
        <w:adjustRightInd w:val="0"/>
        <w:spacing w:after="0"/>
        <w:jc w:val="center"/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0B0E">
        <w:rPr>
          <w:rFonts w:ascii="Cambria" w:hAnsi="Cambria"/>
          <w:b/>
          <w:sz w:val="28"/>
          <w:szCs w:val="28"/>
        </w:rPr>
        <w:t>ДОКТААЛЫ</w:t>
      </w:r>
    </w:p>
    <w:p w:rsidR="005E0B65" w:rsidRPr="00D00B0E" w:rsidRDefault="005E0B65" w:rsidP="00260B47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 w:rsidRPr="00D00B0E">
        <w:rPr>
          <w:rFonts w:ascii="Cambria" w:hAnsi="Cambria"/>
          <w:b/>
          <w:sz w:val="28"/>
          <w:szCs w:val="28"/>
        </w:rPr>
        <w:t>ПОСТАНОВЛЕНИЕ</w:t>
      </w:r>
    </w:p>
    <w:p w:rsidR="005E0B65" w:rsidRPr="00D00B0E" w:rsidRDefault="005E0B65" w:rsidP="00260B47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 w:rsidRPr="00D00B0E"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5E0B65" w:rsidRPr="00D00B0E" w:rsidRDefault="005E0B65" w:rsidP="00260B47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 w:rsidRPr="00D00B0E">
        <w:rPr>
          <w:rFonts w:ascii="Cambria" w:hAnsi="Cambria"/>
          <w:b/>
          <w:sz w:val="28"/>
          <w:szCs w:val="28"/>
        </w:rPr>
        <w:t>сумон</w:t>
      </w:r>
      <w:r w:rsidR="001A5014" w:rsidRPr="00D00B0E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 w:rsidRPr="00D00B0E">
        <w:rPr>
          <w:rFonts w:ascii="Cambria" w:hAnsi="Cambria"/>
          <w:b/>
          <w:sz w:val="28"/>
          <w:szCs w:val="28"/>
        </w:rPr>
        <w:t xml:space="preserve"> Чербинский</w:t>
      </w:r>
    </w:p>
    <w:p w:rsidR="00941BBD" w:rsidRDefault="005E0B65" w:rsidP="00941BBD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00B0E">
        <w:rPr>
          <w:rFonts w:ascii="Cambria" w:hAnsi="Cambria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proofErr w:type="gramStart"/>
      <w:r w:rsidR="00941BBD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="00941BBD">
        <w:rPr>
          <w:rFonts w:ascii="Times New Roman" w:hAnsi="Times New Roman" w:cs="Times New Roman"/>
          <w:b/>
          <w:sz w:val="28"/>
          <w:szCs w:val="28"/>
        </w:rPr>
        <w:t xml:space="preserve"> «___»__________ г.                              №___                                      с. </w:t>
      </w:r>
      <w:proofErr w:type="spellStart"/>
      <w:r w:rsidR="00941BBD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8F457A" w:rsidRPr="00D00B0E" w:rsidRDefault="008F457A" w:rsidP="00941BBD">
      <w:pPr>
        <w:tabs>
          <w:tab w:val="left" w:pos="6240"/>
        </w:tabs>
        <w:spacing w:after="0"/>
        <w:rPr>
          <w:rStyle w:val="a7"/>
          <w:rFonts w:eastAsiaTheme="majorEastAsia"/>
          <w:sz w:val="28"/>
          <w:szCs w:val="28"/>
        </w:rPr>
      </w:pPr>
    </w:p>
    <w:p w:rsidR="00581F8D" w:rsidRPr="00D00B0E" w:rsidRDefault="00F656D6" w:rsidP="00652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B0E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</w:t>
      </w:r>
      <w:r w:rsidRPr="00D00B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профилактике наркомании и противодействии незаконного оборота наркотических средств, психотропных веществ на территории сельского поселения </w:t>
      </w:r>
      <w:proofErr w:type="spellStart"/>
      <w:r w:rsidRPr="00D00B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сумона</w:t>
      </w:r>
      <w:proofErr w:type="spellEnd"/>
      <w:r w:rsidRPr="00D00B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Чербинский </w:t>
      </w:r>
      <w:proofErr w:type="spellStart"/>
      <w:r w:rsidRPr="00D00B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Кызылског</w:t>
      </w:r>
      <w:r w:rsidR="00116A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proofErr w:type="spellEnd"/>
      <w:r w:rsidR="00116A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района Республики Тыва на 2021 - 2022</w:t>
      </w:r>
      <w:r w:rsidRPr="00D00B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годы»</w:t>
      </w:r>
    </w:p>
    <w:p w:rsidR="00F656D6" w:rsidRPr="00D00B0E" w:rsidRDefault="00F656D6" w:rsidP="00652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5F6F" w:rsidRPr="00D00B0E" w:rsidRDefault="00652698" w:rsidP="006B32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B0E">
        <w:rPr>
          <w:rFonts w:ascii="Times New Roman" w:hAnsi="Times New Roman" w:cs="Times New Roman"/>
          <w:bCs/>
          <w:sz w:val="28"/>
          <w:szCs w:val="28"/>
        </w:rPr>
        <w:t>В</w:t>
      </w:r>
      <w:r w:rsidR="00F656D6" w:rsidRPr="00D00B0E">
        <w:rPr>
          <w:rFonts w:ascii="Times New Roman" w:hAnsi="Times New Roman" w:cs="Times New Roman"/>
          <w:bCs/>
          <w:sz w:val="28"/>
          <w:szCs w:val="28"/>
        </w:rPr>
        <w:t xml:space="preserve"> целях реализации Федерального закона № 3 от 08.01.1998 г. «О наркотических средствах и психотропных веществах», Федерального закона от 06.10.2003 № 131 «Об общих принципах организации местного самоуправления в Российской Федерации</w:t>
      </w:r>
      <w:r w:rsidR="00AF65F8" w:rsidRPr="00D00B0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63FC9" w:rsidRPr="00D00B0E">
        <w:rPr>
          <w:rFonts w:ascii="Times New Roman" w:hAnsi="Times New Roman" w:cs="Times New Roman"/>
          <w:bCs/>
          <w:sz w:val="28"/>
          <w:szCs w:val="28"/>
        </w:rPr>
        <w:t xml:space="preserve">администрация сельского поселения </w:t>
      </w:r>
      <w:proofErr w:type="spellStart"/>
      <w:r w:rsidR="00263FC9" w:rsidRPr="00D00B0E">
        <w:rPr>
          <w:rFonts w:ascii="Times New Roman" w:hAnsi="Times New Roman" w:cs="Times New Roman"/>
          <w:bCs/>
          <w:sz w:val="28"/>
          <w:szCs w:val="28"/>
        </w:rPr>
        <w:t>сумона</w:t>
      </w:r>
      <w:proofErr w:type="spellEnd"/>
      <w:r w:rsidR="00263FC9" w:rsidRPr="00D00B0E">
        <w:rPr>
          <w:rFonts w:ascii="Times New Roman" w:hAnsi="Times New Roman" w:cs="Times New Roman"/>
          <w:bCs/>
          <w:sz w:val="28"/>
          <w:szCs w:val="28"/>
        </w:rPr>
        <w:t xml:space="preserve"> Чербинский ПОСТАНОВЛЯЕТ:</w:t>
      </w:r>
    </w:p>
    <w:p w:rsidR="00D00B0E" w:rsidRPr="00D00B0E" w:rsidRDefault="00F656D6" w:rsidP="00F656D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B0E">
        <w:rPr>
          <w:rFonts w:ascii="Times New Roman" w:hAnsi="Times New Roman" w:cs="Times New Roman"/>
          <w:bCs/>
          <w:sz w:val="28"/>
          <w:szCs w:val="28"/>
        </w:rPr>
        <w:t xml:space="preserve">Утвердить программу по противодействию незаконного оборота наркотических </w:t>
      </w:r>
      <w:proofErr w:type="gramStart"/>
      <w:r w:rsidRPr="00D00B0E">
        <w:rPr>
          <w:rFonts w:ascii="Times New Roman" w:hAnsi="Times New Roman" w:cs="Times New Roman"/>
          <w:bCs/>
          <w:sz w:val="28"/>
          <w:szCs w:val="28"/>
        </w:rPr>
        <w:t>средств</w:t>
      </w:r>
      <w:proofErr w:type="gramEnd"/>
      <w:r w:rsidRPr="00D00B0E">
        <w:rPr>
          <w:rFonts w:ascii="Times New Roman" w:hAnsi="Times New Roman" w:cs="Times New Roman"/>
          <w:bCs/>
          <w:sz w:val="28"/>
          <w:szCs w:val="28"/>
        </w:rPr>
        <w:t xml:space="preserve"> и психотропных веществ на территории сельского поселения </w:t>
      </w:r>
      <w:proofErr w:type="spellStart"/>
      <w:r w:rsidRPr="00D00B0E">
        <w:rPr>
          <w:rFonts w:ascii="Times New Roman" w:hAnsi="Times New Roman" w:cs="Times New Roman"/>
          <w:bCs/>
          <w:sz w:val="28"/>
          <w:szCs w:val="28"/>
        </w:rPr>
        <w:t>сумона</w:t>
      </w:r>
      <w:proofErr w:type="spellEnd"/>
      <w:r w:rsidRPr="00D00B0E">
        <w:rPr>
          <w:rFonts w:ascii="Times New Roman" w:hAnsi="Times New Roman" w:cs="Times New Roman"/>
          <w:bCs/>
          <w:sz w:val="28"/>
          <w:szCs w:val="28"/>
        </w:rPr>
        <w:t xml:space="preserve"> Чербинский</w:t>
      </w:r>
      <w:r w:rsidR="00116A6B">
        <w:rPr>
          <w:rFonts w:ascii="Times New Roman" w:hAnsi="Times New Roman" w:cs="Times New Roman"/>
          <w:bCs/>
          <w:sz w:val="28"/>
          <w:szCs w:val="28"/>
        </w:rPr>
        <w:t xml:space="preserve"> на 2021-2022</w:t>
      </w:r>
      <w:r w:rsidR="00D00B0E" w:rsidRPr="00D00B0E">
        <w:rPr>
          <w:rFonts w:ascii="Times New Roman" w:hAnsi="Times New Roman" w:cs="Times New Roman"/>
          <w:bCs/>
          <w:sz w:val="28"/>
          <w:szCs w:val="28"/>
        </w:rPr>
        <w:t xml:space="preserve"> г </w:t>
      </w:r>
      <w:proofErr w:type="spellStart"/>
      <w:r w:rsidR="00D00B0E" w:rsidRPr="00D00B0E">
        <w:rPr>
          <w:rFonts w:ascii="Times New Roman" w:hAnsi="Times New Roman" w:cs="Times New Roman"/>
          <w:bCs/>
          <w:sz w:val="28"/>
          <w:szCs w:val="28"/>
        </w:rPr>
        <w:t>г</w:t>
      </w:r>
      <w:proofErr w:type="spellEnd"/>
      <w:r w:rsidR="00D00B0E" w:rsidRPr="00D00B0E">
        <w:rPr>
          <w:rFonts w:ascii="Times New Roman" w:hAnsi="Times New Roman" w:cs="Times New Roman"/>
          <w:bCs/>
          <w:sz w:val="28"/>
          <w:szCs w:val="28"/>
        </w:rPr>
        <w:t>.</w:t>
      </w:r>
    </w:p>
    <w:p w:rsidR="00D00B0E" w:rsidRPr="00D00B0E" w:rsidRDefault="00D00B0E" w:rsidP="00F656D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B0E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</w:t>
      </w:r>
      <w:r w:rsidRPr="00D00B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информационных стендах администрации, библиотек</w:t>
      </w:r>
      <w:r w:rsidRPr="00D00B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"/>
        </w:rPr>
        <w:t> </w:t>
      </w:r>
      <w:r w:rsidRPr="00D00B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на официальном са</w:t>
      </w:r>
      <w:r w:rsidR="00F640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йте администрации МР «</w:t>
      </w:r>
      <w:proofErr w:type="spellStart"/>
      <w:r w:rsidR="00F640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Кызылский</w:t>
      </w:r>
      <w:proofErr w:type="spellEnd"/>
      <w:r w:rsidR="00F640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00B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кожуун</w:t>
      </w:r>
      <w:proofErr w:type="spellEnd"/>
      <w:r w:rsidRPr="00D00B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в информационно-телекоммуникационной сети «Интернет».</w:t>
      </w:r>
      <w:r w:rsidRPr="00D00B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"/>
        </w:rPr>
        <w:t> </w:t>
      </w:r>
    </w:p>
    <w:p w:rsidR="00F656D6" w:rsidRPr="00D00B0E" w:rsidRDefault="00D00B0E" w:rsidP="00F656D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0B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 выполнением настоящего постановления оставляю за собой.</w:t>
      </w:r>
      <w:r w:rsidRPr="00D00B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"/>
        </w:rPr>
        <w:t>                                            </w:t>
      </w:r>
      <w:r w:rsidRPr="00D00B0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E1E29" w:rsidRPr="00D00B0E" w:rsidRDefault="002E1E29" w:rsidP="00355F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1E29" w:rsidRPr="00D00B0E" w:rsidRDefault="002E1E29" w:rsidP="00355F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1E29" w:rsidRPr="00D00B0E" w:rsidRDefault="002E1E29" w:rsidP="00355F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5F6F" w:rsidRPr="00D00B0E" w:rsidRDefault="00116A6B" w:rsidP="00355F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355F6F" w:rsidRPr="00D00B0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55F6F" w:rsidRPr="00D00B0E" w:rsidRDefault="00355F6F" w:rsidP="00355F6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D00B0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D00B0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3D37FE" w:rsidRPr="00D00B0E" w:rsidRDefault="00355F6F" w:rsidP="006B32A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00B0E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 w:rsidRPr="00D00B0E"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</w:t>
      </w:r>
      <w:r w:rsidR="00260B47" w:rsidRPr="00D00B0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00B0E">
        <w:rPr>
          <w:rFonts w:ascii="Times New Roman" w:hAnsi="Times New Roman" w:cs="Times New Roman"/>
          <w:sz w:val="28"/>
          <w:szCs w:val="28"/>
        </w:rPr>
        <w:t xml:space="preserve">    </w:t>
      </w:r>
      <w:r w:rsidR="006B32AA" w:rsidRPr="00D00B0E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116A6B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116A6B">
        <w:rPr>
          <w:rFonts w:ascii="Times New Roman" w:hAnsi="Times New Roman" w:cs="Times New Roman"/>
          <w:sz w:val="28"/>
          <w:szCs w:val="28"/>
        </w:rPr>
        <w:t xml:space="preserve"> В.К.</w:t>
      </w:r>
      <w:r w:rsidR="003D37FE" w:rsidRPr="00D00B0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B70DC" w:rsidRDefault="008B70DC" w:rsidP="008B70DC">
      <w:pPr>
        <w:pStyle w:val="a4"/>
        <w:tabs>
          <w:tab w:val="left" w:pos="6096"/>
          <w:tab w:val="left" w:pos="6523"/>
          <w:tab w:val="left" w:pos="8222"/>
          <w:tab w:val="left" w:pos="9211"/>
          <w:tab w:val="left" w:pos="940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D00B0E" w:rsidRDefault="00D00B0E" w:rsidP="008B70DC">
      <w:pPr>
        <w:pStyle w:val="a4"/>
        <w:tabs>
          <w:tab w:val="left" w:pos="6096"/>
          <w:tab w:val="left" w:pos="6523"/>
          <w:tab w:val="left" w:pos="8222"/>
          <w:tab w:val="left" w:pos="9211"/>
          <w:tab w:val="left" w:pos="940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D00B0E" w:rsidRDefault="00D00B0E" w:rsidP="008B70DC">
      <w:pPr>
        <w:pStyle w:val="a4"/>
        <w:tabs>
          <w:tab w:val="left" w:pos="6096"/>
          <w:tab w:val="left" w:pos="6523"/>
          <w:tab w:val="left" w:pos="8222"/>
          <w:tab w:val="left" w:pos="9211"/>
          <w:tab w:val="left" w:pos="940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D00B0E" w:rsidRDefault="00D00B0E" w:rsidP="008B70DC">
      <w:pPr>
        <w:pStyle w:val="a4"/>
        <w:tabs>
          <w:tab w:val="left" w:pos="6096"/>
          <w:tab w:val="left" w:pos="6523"/>
          <w:tab w:val="left" w:pos="8222"/>
          <w:tab w:val="left" w:pos="9211"/>
          <w:tab w:val="left" w:pos="940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D00B0E" w:rsidRDefault="00D00B0E" w:rsidP="008B70DC">
      <w:pPr>
        <w:pStyle w:val="a4"/>
        <w:tabs>
          <w:tab w:val="left" w:pos="6096"/>
          <w:tab w:val="left" w:pos="6523"/>
          <w:tab w:val="left" w:pos="8222"/>
          <w:tab w:val="left" w:pos="9211"/>
          <w:tab w:val="left" w:pos="940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D00B0E" w:rsidRDefault="00D00B0E" w:rsidP="008B70DC">
      <w:pPr>
        <w:pStyle w:val="a4"/>
        <w:tabs>
          <w:tab w:val="left" w:pos="6096"/>
          <w:tab w:val="left" w:pos="6523"/>
          <w:tab w:val="left" w:pos="8222"/>
          <w:tab w:val="left" w:pos="9211"/>
          <w:tab w:val="left" w:pos="940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D00B0E" w:rsidRDefault="00D00B0E" w:rsidP="008B70DC">
      <w:pPr>
        <w:pStyle w:val="a4"/>
        <w:tabs>
          <w:tab w:val="left" w:pos="6096"/>
          <w:tab w:val="left" w:pos="6523"/>
          <w:tab w:val="left" w:pos="8222"/>
          <w:tab w:val="left" w:pos="9211"/>
          <w:tab w:val="left" w:pos="940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D00B0E" w:rsidRPr="004947D2" w:rsidRDefault="00D00B0E" w:rsidP="00D00B0E">
      <w:pPr>
        <w:pStyle w:val="a4"/>
        <w:tabs>
          <w:tab w:val="left" w:pos="6096"/>
          <w:tab w:val="left" w:pos="6523"/>
          <w:tab w:val="left" w:pos="8222"/>
          <w:tab w:val="left" w:pos="9211"/>
          <w:tab w:val="left" w:pos="9407"/>
        </w:tabs>
        <w:spacing w:before="0" w:beforeAutospacing="0" w:after="0" w:afterAutospacing="0"/>
        <w:jc w:val="right"/>
        <w:rPr>
          <w:szCs w:val="28"/>
        </w:rPr>
      </w:pPr>
      <w:r w:rsidRPr="004947D2">
        <w:rPr>
          <w:szCs w:val="28"/>
        </w:rPr>
        <w:t>УТВЕРЖДЕНО</w:t>
      </w:r>
    </w:p>
    <w:p w:rsidR="00D00B0E" w:rsidRPr="004947D2" w:rsidRDefault="00D00B0E" w:rsidP="00D00B0E">
      <w:pPr>
        <w:pStyle w:val="a4"/>
        <w:tabs>
          <w:tab w:val="left" w:pos="6096"/>
          <w:tab w:val="left" w:pos="6523"/>
          <w:tab w:val="left" w:pos="8222"/>
          <w:tab w:val="left" w:pos="9211"/>
          <w:tab w:val="left" w:pos="9407"/>
        </w:tabs>
        <w:spacing w:before="0" w:beforeAutospacing="0" w:after="0" w:afterAutospacing="0"/>
        <w:jc w:val="right"/>
        <w:rPr>
          <w:szCs w:val="28"/>
        </w:rPr>
      </w:pPr>
      <w:proofErr w:type="gramStart"/>
      <w:r w:rsidRPr="004947D2">
        <w:rPr>
          <w:szCs w:val="28"/>
        </w:rPr>
        <w:t>постановлением</w:t>
      </w:r>
      <w:proofErr w:type="gramEnd"/>
      <w:r w:rsidRPr="004947D2">
        <w:rPr>
          <w:szCs w:val="28"/>
        </w:rPr>
        <w:t xml:space="preserve"> администрации</w:t>
      </w:r>
    </w:p>
    <w:p w:rsidR="00D00B0E" w:rsidRPr="004947D2" w:rsidRDefault="00D00B0E" w:rsidP="00D00B0E">
      <w:pPr>
        <w:pStyle w:val="a4"/>
        <w:tabs>
          <w:tab w:val="left" w:pos="6096"/>
          <w:tab w:val="left" w:pos="6523"/>
          <w:tab w:val="left" w:pos="8222"/>
          <w:tab w:val="left" w:pos="9211"/>
          <w:tab w:val="left" w:pos="9407"/>
        </w:tabs>
        <w:spacing w:before="0" w:beforeAutospacing="0" w:after="0" w:afterAutospacing="0"/>
        <w:jc w:val="right"/>
        <w:rPr>
          <w:szCs w:val="28"/>
        </w:rPr>
      </w:pPr>
      <w:proofErr w:type="gramStart"/>
      <w:r w:rsidRPr="004947D2">
        <w:rPr>
          <w:szCs w:val="28"/>
        </w:rPr>
        <w:t>с</w:t>
      </w:r>
      <w:proofErr w:type="gramEnd"/>
      <w:r w:rsidRPr="004947D2">
        <w:rPr>
          <w:szCs w:val="28"/>
        </w:rPr>
        <w:t>/п с. Чербинский</w:t>
      </w:r>
    </w:p>
    <w:p w:rsidR="00D00B0E" w:rsidRPr="004947D2" w:rsidRDefault="00941BBD" w:rsidP="00D00B0E">
      <w:pPr>
        <w:pStyle w:val="a4"/>
        <w:tabs>
          <w:tab w:val="left" w:pos="6096"/>
          <w:tab w:val="left" w:pos="6523"/>
          <w:tab w:val="left" w:pos="8222"/>
          <w:tab w:val="left" w:pos="9211"/>
          <w:tab w:val="left" w:pos="9407"/>
        </w:tabs>
        <w:spacing w:before="0" w:beforeAutospacing="0" w:after="0" w:afterAutospacing="0"/>
        <w:jc w:val="right"/>
        <w:rPr>
          <w:szCs w:val="28"/>
        </w:rPr>
      </w:pPr>
      <w:r>
        <w:rPr>
          <w:szCs w:val="28"/>
        </w:rPr>
        <w:t>№ __</w:t>
      </w:r>
      <w:r w:rsidR="007D6695">
        <w:rPr>
          <w:szCs w:val="28"/>
        </w:rPr>
        <w:t xml:space="preserve"> от </w:t>
      </w:r>
      <w:r>
        <w:rPr>
          <w:szCs w:val="28"/>
        </w:rPr>
        <w:t>«__»__________</w:t>
      </w:r>
      <w:bookmarkStart w:id="0" w:name="_GoBack"/>
      <w:bookmarkEnd w:id="0"/>
      <w:r w:rsidR="00D00B0E" w:rsidRPr="004947D2">
        <w:rPr>
          <w:szCs w:val="28"/>
        </w:rPr>
        <w:t>г.</w:t>
      </w:r>
    </w:p>
    <w:p w:rsidR="00D00B0E" w:rsidRDefault="00D00B0E" w:rsidP="00D00B0E">
      <w:pPr>
        <w:pStyle w:val="a4"/>
        <w:tabs>
          <w:tab w:val="left" w:pos="6096"/>
          <w:tab w:val="left" w:pos="6523"/>
          <w:tab w:val="left" w:pos="8222"/>
          <w:tab w:val="left" w:pos="9211"/>
          <w:tab w:val="left" w:pos="9407"/>
        </w:tabs>
        <w:spacing w:before="0" w:beforeAutospacing="0" w:after="0" w:afterAutospacing="0"/>
        <w:jc w:val="right"/>
        <w:rPr>
          <w:sz w:val="28"/>
          <w:szCs w:val="28"/>
        </w:rPr>
      </w:pPr>
    </w:p>
    <w:p w:rsidR="00D00B0E" w:rsidRDefault="00D00B0E" w:rsidP="00D00B0E">
      <w:pPr>
        <w:pStyle w:val="a4"/>
        <w:tabs>
          <w:tab w:val="left" w:pos="6096"/>
          <w:tab w:val="left" w:pos="6523"/>
          <w:tab w:val="left" w:pos="8222"/>
          <w:tab w:val="left" w:pos="9211"/>
          <w:tab w:val="left" w:pos="9407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D00B0E" w:rsidRPr="00F640BA" w:rsidRDefault="00D00B0E" w:rsidP="00D00B0E">
      <w:pPr>
        <w:pBdr>
          <w:bottom w:val="single" w:sz="6" w:space="5" w:color="808080"/>
        </w:pBdr>
        <w:shd w:val="clear" w:color="auto" w:fill="FFFFFF"/>
        <w:spacing w:before="300"/>
        <w:ind w:left="45" w:right="45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F640B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Муниципальная программа</w:t>
      </w:r>
    </w:p>
    <w:p w:rsidR="00D00B0E" w:rsidRPr="00F640BA" w:rsidRDefault="00D00B0E" w:rsidP="00D00B0E">
      <w:pPr>
        <w:shd w:val="clear" w:color="auto" w:fill="FFFFFF"/>
        <w:spacing w:before="375" w:after="45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640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«Профилактика наркомании и противодействие незаконному обороту наркотических средств, психотропных веществ на территории сельского поселения </w:t>
      </w:r>
      <w:proofErr w:type="spellStart"/>
      <w:r w:rsidRPr="00F640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сумона</w:t>
      </w:r>
      <w:proofErr w:type="spellEnd"/>
      <w:r w:rsidRPr="00F640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Чербинский </w:t>
      </w:r>
      <w:proofErr w:type="spellStart"/>
      <w:r w:rsidRPr="00F640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Кызылского</w:t>
      </w:r>
      <w:proofErr w:type="spellEnd"/>
      <w:r w:rsidRPr="00F640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района Республики Тыва на </w:t>
      </w:r>
      <w:r w:rsidR="00116A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2021 - 2022</w:t>
      </w:r>
      <w:r w:rsidRPr="00F640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годы»</w:t>
      </w:r>
    </w:p>
    <w:p w:rsidR="00D00B0E" w:rsidRPr="004947D2" w:rsidRDefault="00D00B0E" w:rsidP="004947D2">
      <w:pPr>
        <w:pBdr>
          <w:bottom w:val="single" w:sz="6" w:space="5" w:color="808080"/>
        </w:pBdr>
        <w:shd w:val="clear" w:color="auto" w:fill="FFFFFF"/>
        <w:spacing w:before="300"/>
        <w:ind w:left="45" w:right="45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4947D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Паспорт Программы</w:t>
      </w:r>
    </w:p>
    <w:tbl>
      <w:tblPr>
        <w:tblW w:w="1053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7409"/>
      </w:tblGrid>
      <w:tr w:rsidR="00D00B0E" w:rsidRPr="00D653F8" w:rsidTr="004947D2">
        <w:trPr>
          <w:trHeight w:val="2228"/>
          <w:tblCellSpacing w:w="0" w:type="dxa"/>
        </w:trPr>
        <w:tc>
          <w:tcPr>
            <w:tcW w:w="312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D00B0E" w:rsidP="007C7E44">
            <w:pPr>
              <w:spacing w:after="0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40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D00B0E" w:rsidP="00116A6B">
            <w:pPr>
              <w:spacing w:after="0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«Профилактика наркомании и противодействие незаконному обороту наркотических средств, психотропных 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 на территории</w:t>
            </w: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сумона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Чербинский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Республики Тыва на </w:t>
            </w:r>
            <w:r w:rsidR="0011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2021-2022</w:t>
            </w: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годы»</w:t>
            </w:r>
          </w:p>
        </w:tc>
      </w:tr>
      <w:tr w:rsidR="00D00B0E" w:rsidRPr="00D653F8" w:rsidTr="004947D2">
        <w:trPr>
          <w:tblCellSpacing w:w="0" w:type="dxa"/>
        </w:trPr>
        <w:tc>
          <w:tcPr>
            <w:tcW w:w="312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D00B0E" w:rsidP="007C7E44">
            <w:pPr>
              <w:spacing w:after="450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40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D00B0E" w:rsidP="007C7E44">
            <w:pPr>
              <w:spacing w:after="450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закон от 08.01.98 "О наркотических средствах и психотропных веществах", Указ Президента Российской Федерации "О дополнительных мерах по противодействию незаконному обороту наркотических средств, психотропных веществ и их </w:t>
            </w:r>
            <w:proofErr w:type="spellStart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прекурсоров</w:t>
            </w:r>
            <w:proofErr w:type="spellEnd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Указ Президента РФ от 9 июня 2010г. № 000 «Об утверждении Стратегии государственной антинаркотической политики РФ до 2020 года</w:t>
            </w:r>
          </w:p>
        </w:tc>
      </w:tr>
      <w:tr w:rsidR="00D00B0E" w:rsidRPr="00D653F8" w:rsidTr="004947D2">
        <w:trPr>
          <w:tblCellSpacing w:w="0" w:type="dxa"/>
        </w:trPr>
        <w:tc>
          <w:tcPr>
            <w:tcW w:w="312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4947D2" w:rsidP="004947D2">
            <w:pPr>
              <w:spacing w:after="45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Муниципальный заказчик </w:t>
            </w:r>
            <w:r w:rsidR="00D00B0E"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40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D00B0E" w:rsidP="004947D2">
            <w:pPr>
              <w:spacing w:after="45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сумона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Чербинский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Республики Тыва</w:t>
            </w:r>
          </w:p>
        </w:tc>
      </w:tr>
      <w:tr w:rsidR="00D00B0E" w:rsidRPr="00D653F8" w:rsidTr="004947D2">
        <w:trPr>
          <w:tblCellSpacing w:w="0" w:type="dxa"/>
        </w:trPr>
        <w:tc>
          <w:tcPr>
            <w:tcW w:w="312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D00B0E" w:rsidP="007C7E44">
            <w:pPr>
              <w:spacing w:after="45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Разработчик и Координатор программы</w:t>
            </w:r>
          </w:p>
        </w:tc>
        <w:tc>
          <w:tcPr>
            <w:tcW w:w="740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D00B0E" w:rsidP="007C7E44">
            <w:pPr>
              <w:spacing w:after="45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сумона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Чербинский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Республики Тыва</w:t>
            </w:r>
          </w:p>
        </w:tc>
      </w:tr>
      <w:tr w:rsidR="00D00B0E" w:rsidRPr="00D653F8" w:rsidTr="004947D2">
        <w:trPr>
          <w:tblCellSpacing w:w="0" w:type="dxa"/>
        </w:trPr>
        <w:tc>
          <w:tcPr>
            <w:tcW w:w="312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D00B0E" w:rsidP="002A2681">
            <w:pPr>
              <w:spacing w:before="375" w:after="45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Исполнители программы</w:t>
            </w:r>
          </w:p>
        </w:tc>
        <w:tc>
          <w:tcPr>
            <w:tcW w:w="740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Default="00D00B0E" w:rsidP="004947D2">
            <w:pPr>
              <w:spacing w:after="0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«Центр культуры</w:t>
            </w: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поселения»;</w:t>
            </w:r>
          </w:p>
          <w:p w:rsidR="00D00B0E" w:rsidRDefault="00D00B0E" w:rsidP="004947D2">
            <w:pPr>
              <w:spacing w:after="0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Сельская библиотека,</w:t>
            </w:r>
          </w:p>
          <w:p w:rsidR="00D00B0E" w:rsidRPr="00D653F8" w:rsidRDefault="00D00B0E" w:rsidP="004947D2">
            <w:pPr>
              <w:spacing w:after="0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Общественные организации.</w:t>
            </w:r>
          </w:p>
          <w:p w:rsidR="00D00B0E" w:rsidRPr="00D653F8" w:rsidRDefault="00D00B0E" w:rsidP="004947D2">
            <w:pPr>
              <w:spacing w:after="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Чербинская</w:t>
            </w:r>
            <w:proofErr w:type="spellEnd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(по согласованию);</w:t>
            </w:r>
          </w:p>
          <w:p w:rsidR="00D00B0E" w:rsidRPr="00D653F8" w:rsidRDefault="00D00B0E" w:rsidP="004947D2">
            <w:pPr>
              <w:spacing w:after="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участковая больница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сумона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Чербинский </w:t>
            </w: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 согласованию);</w:t>
            </w:r>
          </w:p>
        </w:tc>
      </w:tr>
      <w:tr w:rsidR="00D00B0E" w:rsidRPr="00D653F8" w:rsidTr="004947D2">
        <w:trPr>
          <w:tblCellSpacing w:w="0" w:type="dxa"/>
        </w:trPr>
        <w:tc>
          <w:tcPr>
            <w:tcW w:w="312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D00B0E" w:rsidP="007C7E44">
            <w:pPr>
              <w:spacing w:after="45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Цели и</w:t>
            </w:r>
            <w:r w:rsidR="0049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40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D00B0E" w:rsidP="007C7E44">
            <w:pPr>
              <w:spacing w:after="450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Целями настоящей Программы является:</w:t>
            </w:r>
          </w:p>
          <w:p w:rsidR="00D00B0E" w:rsidRPr="00D653F8" w:rsidRDefault="00D00B0E" w:rsidP="007C7E44">
            <w:pPr>
              <w:numPr>
                <w:ilvl w:val="0"/>
                <w:numId w:val="10"/>
              </w:numPr>
              <w:spacing w:after="0" w:line="240" w:lineRule="auto"/>
              <w:ind w:left="39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proofErr w:type="gramEnd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условий для формирования здорового образа жизни, для занятий доступными и массовыми видами спорта;</w:t>
            </w:r>
          </w:p>
          <w:p w:rsidR="00D00B0E" w:rsidRPr="00D653F8" w:rsidRDefault="00D00B0E" w:rsidP="007C7E44">
            <w:pPr>
              <w:numPr>
                <w:ilvl w:val="0"/>
                <w:numId w:val="10"/>
              </w:numPr>
              <w:spacing w:after="0" w:line="240" w:lineRule="auto"/>
              <w:ind w:left="39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proofErr w:type="gramEnd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 профилактики наркомании и связанных с ней правонарушений;</w:t>
            </w:r>
          </w:p>
          <w:p w:rsidR="00D00B0E" w:rsidRPr="00D653F8" w:rsidRDefault="00D00B0E" w:rsidP="007C7E44">
            <w:pPr>
              <w:numPr>
                <w:ilvl w:val="0"/>
                <w:numId w:val="10"/>
              </w:numPr>
              <w:spacing w:after="0" w:line="240" w:lineRule="auto"/>
              <w:ind w:left="39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proofErr w:type="gramEnd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негативного общественного отношения к немедицинскому употреблению наркотических средств</w:t>
            </w:r>
          </w:p>
          <w:p w:rsidR="00D00B0E" w:rsidRPr="00D653F8" w:rsidRDefault="00D00B0E" w:rsidP="007C7E44">
            <w:pPr>
              <w:numPr>
                <w:ilvl w:val="0"/>
                <w:numId w:val="10"/>
              </w:numPr>
              <w:spacing w:after="0" w:line="240" w:lineRule="auto"/>
              <w:ind w:left="39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территории </w:t>
            </w: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</w:p>
          <w:p w:rsidR="00D00B0E" w:rsidRPr="00D653F8" w:rsidRDefault="00D00B0E" w:rsidP="007C7E44">
            <w:pPr>
              <w:numPr>
                <w:ilvl w:val="0"/>
                <w:numId w:val="10"/>
              </w:numPr>
              <w:spacing w:after="0" w:line="240" w:lineRule="auto"/>
              <w:ind w:left="39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proofErr w:type="gramEnd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комплексного противодействия незаконному обороту наркотических средств</w:t>
            </w:r>
          </w:p>
          <w:p w:rsidR="00D00B0E" w:rsidRPr="00D653F8" w:rsidRDefault="00D00B0E" w:rsidP="007C7E44">
            <w:pPr>
              <w:numPr>
                <w:ilvl w:val="0"/>
                <w:numId w:val="10"/>
              </w:numPr>
              <w:spacing w:after="0" w:line="240" w:lineRule="auto"/>
              <w:ind w:left="39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-повышение уровня знаний населения о неблагоприятных последствиях немедицинского употребления наркотических средств, психотропных веществ и о системе оказания помощи наркозависимым больным;</w:t>
            </w:r>
          </w:p>
          <w:p w:rsidR="00D00B0E" w:rsidRPr="00D653F8" w:rsidRDefault="00D00B0E" w:rsidP="007C7E44">
            <w:pPr>
              <w:numPr>
                <w:ilvl w:val="0"/>
                <w:numId w:val="10"/>
              </w:numPr>
              <w:spacing w:after="0" w:line="240" w:lineRule="auto"/>
              <w:ind w:left="39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proofErr w:type="gramEnd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 комплексной профилактики наркомании и токсикомании</w:t>
            </w:r>
          </w:p>
          <w:p w:rsidR="00D00B0E" w:rsidRPr="00D653F8" w:rsidRDefault="00D00B0E" w:rsidP="007C7E44">
            <w:pPr>
              <w:numPr>
                <w:ilvl w:val="0"/>
                <w:numId w:val="10"/>
              </w:numPr>
              <w:spacing w:after="0" w:line="240" w:lineRule="auto"/>
              <w:ind w:left="39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proofErr w:type="gramEnd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D00B0E" w:rsidRPr="00D653F8" w:rsidRDefault="00D00B0E" w:rsidP="007C7E44">
            <w:pPr>
              <w:numPr>
                <w:ilvl w:val="0"/>
                <w:numId w:val="10"/>
              </w:numPr>
              <w:spacing w:after="0" w:line="240" w:lineRule="auto"/>
              <w:ind w:left="39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proofErr w:type="gramEnd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условий для приостановления роста злоупотреблений наркотиками и их незаконного оборота, поэтапного сокращения наркомании среди населения муниципального образования и связанных с ней преступлений и правонарушений до уровня минимальной опасности для общества;</w:t>
            </w:r>
          </w:p>
          <w:p w:rsidR="00D00B0E" w:rsidRPr="00D653F8" w:rsidRDefault="00D00B0E" w:rsidP="007C7E44">
            <w:pPr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B0E" w:rsidRPr="00D653F8" w:rsidTr="004947D2">
        <w:trPr>
          <w:tblCellSpacing w:w="0" w:type="dxa"/>
        </w:trPr>
        <w:tc>
          <w:tcPr>
            <w:tcW w:w="312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D00B0E" w:rsidP="007C7E44">
            <w:pPr>
              <w:spacing w:after="45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40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947D2" w:rsidRDefault="00D00B0E" w:rsidP="007C7E44">
            <w:pPr>
              <w:spacing w:after="0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proofErr w:type="gramEnd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количества подростков и молодежи, вовлеченных в профилактические мероприятия;</w:t>
            </w:r>
          </w:p>
          <w:p w:rsidR="00D00B0E" w:rsidRPr="00D653F8" w:rsidRDefault="00D00B0E" w:rsidP="007C7E44">
            <w:pPr>
              <w:spacing w:after="0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снижение</w:t>
            </w:r>
            <w:proofErr w:type="gramEnd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преступности в сфере незаконного оборота наркотиков</w:t>
            </w:r>
          </w:p>
        </w:tc>
      </w:tr>
      <w:tr w:rsidR="00D00B0E" w:rsidRPr="00D653F8" w:rsidTr="004947D2">
        <w:trPr>
          <w:tblCellSpacing w:w="0" w:type="dxa"/>
        </w:trPr>
        <w:tc>
          <w:tcPr>
            <w:tcW w:w="312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D00B0E" w:rsidP="007C7E44">
            <w:pPr>
              <w:spacing w:after="45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40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116A6B" w:rsidP="007C7E44">
            <w:pPr>
              <w:spacing w:after="450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2021 - 2022</w:t>
            </w:r>
            <w:r w:rsidR="00D00B0E"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D00B0E" w:rsidRPr="00D653F8" w:rsidTr="004947D2">
        <w:trPr>
          <w:tblCellSpacing w:w="0" w:type="dxa"/>
        </w:trPr>
        <w:tc>
          <w:tcPr>
            <w:tcW w:w="312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D00B0E" w:rsidP="002A2681">
            <w:pPr>
              <w:spacing w:before="375" w:after="45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Прогнозируемые объемы и источники финансирования программы</w:t>
            </w:r>
          </w:p>
        </w:tc>
        <w:tc>
          <w:tcPr>
            <w:tcW w:w="740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4947D2" w:rsidRDefault="00D00B0E" w:rsidP="004947D2">
            <w:pPr>
              <w:spacing w:after="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финансирование</w:t>
            </w:r>
            <w:proofErr w:type="gramEnd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мероприятий Программы осуществляется за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 средств бюджет</w:t>
            </w: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</w:p>
          <w:p w:rsidR="004947D2" w:rsidRDefault="00D00B0E" w:rsidP="004947D2">
            <w:pPr>
              <w:spacing w:after="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общий</w:t>
            </w:r>
            <w:proofErr w:type="gramEnd"/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объем финансирования Программы составит тысяч рублей, в том числе:</w:t>
            </w:r>
          </w:p>
          <w:p w:rsidR="00D00B0E" w:rsidRPr="00D653F8" w:rsidRDefault="00116A6B" w:rsidP="004947D2">
            <w:pPr>
              <w:spacing w:after="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2021</w:t>
            </w:r>
            <w:r w:rsidR="00D00B0E"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 - 0,00 тыс. рублей;</w:t>
            </w:r>
          </w:p>
          <w:p w:rsidR="00D00B0E" w:rsidRPr="00D653F8" w:rsidRDefault="00116A6B" w:rsidP="004947D2">
            <w:pPr>
              <w:spacing w:after="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2022</w:t>
            </w:r>
            <w:r w:rsidR="00D00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 - 10</w:t>
            </w:r>
            <w:r w:rsidR="00D00B0E"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 тыс. рублей.</w:t>
            </w:r>
          </w:p>
        </w:tc>
      </w:tr>
      <w:tr w:rsidR="00D00B0E" w:rsidRPr="00D653F8" w:rsidTr="004947D2">
        <w:trPr>
          <w:tblCellSpacing w:w="0" w:type="dxa"/>
        </w:trPr>
        <w:tc>
          <w:tcPr>
            <w:tcW w:w="312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D00B0E" w:rsidP="002A2681">
            <w:pPr>
              <w:spacing w:before="375" w:after="45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Ожидаемые результаты реализации программы и показатели ее социально-экономической эффективности</w:t>
            </w:r>
          </w:p>
        </w:tc>
        <w:tc>
          <w:tcPr>
            <w:tcW w:w="740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00B0E" w:rsidRPr="00D653F8" w:rsidRDefault="00D00B0E" w:rsidP="004947D2">
            <w:pPr>
              <w:spacing w:after="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снижение уровня совершаемых правонару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шений на территории</w:t>
            </w:r>
            <w:r w:rsidR="00494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00B0E" w:rsidRPr="00D653F8" w:rsidRDefault="00D00B0E" w:rsidP="004947D2">
            <w:pPr>
              <w:spacing w:after="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увеличение доли населения, занимающегося физической культурой и спортом;</w:t>
            </w:r>
          </w:p>
          <w:p w:rsidR="00D00B0E" w:rsidRPr="00D653F8" w:rsidRDefault="00D00B0E" w:rsidP="004947D2">
            <w:pPr>
              <w:spacing w:after="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повышение антинаркотической ориентации общества;</w:t>
            </w:r>
          </w:p>
          <w:p w:rsidR="00D00B0E" w:rsidRPr="00D653F8" w:rsidRDefault="00D00B0E" w:rsidP="004947D2">
            <w:pPr>
              <w:spacing w:after="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повышение эффективности функционирования системы социальной профилактики правонарушений;</w:t>
            </w:r>
          </w:p>
          <w:p w:rsidR="00D00B0E" w:rsidRPr="00D653F8" w:rsidRDefault="00D00B0E" w:rsidP="004947D2">
            <w:pPr>
              <w:spacing w:after="0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сокращение распространение незаконного потребления наркотиков;</w:t>
            </w:r>
          </w:p>
        </w:tc>
      </w:tr>
    </w:tbl>
    <w:p w:rsidR="00D00B0E" w:rsidRDefault="00D00B0E" w:rsidP="00D00B0E">
      <w:pPr>
        <w:pStyle w:val="a4"/>
        <w:tabs>
          <w:tab w:val="left" w:pos="6096"/>
          <w:tab w:val="left" w:pos="6523"/>
          <w:tab w:val="left" w:pos="8222"/>
          <w:tab w:val="left" w:pos="9211"/>
          <w:tab w:val="left" w:pos="9407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7C7E44" w:rsidRDefault="007C7E44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47D2" w:rsidRPr="007C7E44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C7E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1. Содержание проблемы, обоснование необходимости ее решения программно-целевым методом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На сегодняшний день наркомания и связанные с ней преступления остаются одной из наиболее важных и сложных проблем в современном обществе, что представляет серьезную угрозу здоровью населения, экономике, правопорядку и безопасности в государстве.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Муниципальная программа «Профилактика наркомании и противодействие незаконному обороту наркотических средств, психот</w:t>
      </w:r>
      <w:r w:rsidR="00943B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ропных веществ на территории </w:t>
      </w: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сельского поселения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сумона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Чербинский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Кызылского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Республики Тыва на 2019 - 2020 годы» разработана в соответствии с Федеральным законом от 8 января 1998 года «О наркотических средствах и психотропных веществах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Необходимость разработки данной Программы вызвана тем, что современная ситуация в России, в республике Тыв</w:t>
      </w:r>
      <w:r w:rsidR="00943B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в том числе и на территории </w:t>
      </w: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на протяжении нескольких лет достаточно серьезная и характеризуется дальнейшим распространением наркомании, совершением преступлений связанных с незаконным оборотом наркотиков.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Оценить состояние незаконного оборота наркотических средств, исходя из анализа выявленных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наркопреступлений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, однозначно невозможно. Непосредственной предпосылкой для существования незаконного оборота наркотиков, выступает наличие лиц, желающих употреблять наркотики в немедицинских целях вопреки имеющимся запретам. В связи с чем, «незаконный оборот наркотиков» и «наркомания» находятся в непосредственной причинно-следственной связи. При этом «незаконный оборот наркотиков» выступает как следствие, а наличие лиц, злоупотребляющих наркотиками – как причина.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настоящее время никто не подвергает сомнению вывод о том, что самый рациональный для общества путь борьбы с преступностью состоит в предупреждении (профилактике) совершения противоправных деяний. Своевременная и результативная профилактика, во-первых, экономически выгоднее, так как она менее затратная, чем раскрытие и расследование преступлений, а затем перевоспитание преступника; во-вторых, она гуманнее по отношению к потенциальному правонарушителю, поскольку позволяет избавить его от страданий, связанных с уголовным наказанием, а его близких – от связанных с этим обстоятельством неприятных переживаний. Исходя из этого, логично предположить, что активизация борьбы с распространением наркомании, немедицинского потребления наркотиков, которые выступают непосредственной причиной совершения незаконных деяний с наркотиками, является наиболее рациональным и прямым способом существенно сократить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наркопреступность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реализации программ была начата и в настоящее время продолжается работа по формированию условий для воспитания у населения негативного отношения к незаконному потреблению и обороту наркотиков, по уничтожению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наркотикосодержащих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растений, подготовке квалифицированных кадров, ведущих профилактику наркомании и борьбу с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наркопреступностью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Осуществление культурно-просветительных мероприятий антинаркотической направленности позволит сформировать в обществе негативное отношение к незаконному потреблению наркотических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средств.Предусмотренные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мероприятия должны привести к сокращению количества преступлений и правонарушений, связанных с незаконным оборотом наркотических средств.</w:t>
      </w:r>
    </w:p>
    <w:p w:rsidR="004947D2" w:rsidRPr="007C7E44" w:rsidRDefault="004947D2" w:rsidP="007C7E44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7C7E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2. Цели и задачи, целевые индикаторы и показатели программы, сроки и этапы ее реализации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Целью Программы является совершенствование эффективной системы профилактики наркомании, охраны здоровья населения, в том числе запрещение немедицинского потребления наркотических, токсических средств и психотропных веществ граждана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ми, проживающими на территории </w:t>
      </w: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поселения, а также сокращение числа заболеваний наркоманией и токсикоманией и связанных с ними правонарушений.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достижения цели Программы необходимо решить следующие задачи: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</w:t>
      </w:r>
      <w:proofErr w:type="gram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межведомственного сотрудничества в области противодействия незаконному обороту наркотических средств;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</w:t>
      </w:r>
      <w:proofErr w:type="gram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системы профилактики потребления наркотических, токсических и других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психоактивных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веществ различными категориями населения, прежде всего молодежью и несовершеннолетними, предупреждение связанных с наркотиками правонарушений;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</w:t>
      </w:r>
      <w:proofErr w:type="gram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комплексных мероприятий, направленных на выявление и пресечение каналов поступления наркотических средств, фактов сбыта наркотических, токсических и других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психоактивных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веществ;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</w:t>
      </w:r>
      <w:proofErr w:type="gram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уровня знаний населения района о неблагоприятных последствиях немедицинского употребления наркотических средств, психотропных веществ и о системе оказания помощи наркозависимым больным;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</w:t>
      </w:r>
      <w:proofErr w:type="gram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ликвидация причин и условий, способствующих распространению наркомании, незаконному обороту наркотических и других сильнодействующих веществ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</w:t>
      </w:r>
      <w:proofErr w:type="gram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материально-технической базы профилактической деятельности;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привлечение</w:t>
      </w:r>
      <w:proofErr w:type="gram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негосударственных организаций, общественных объединений и граждан к мероприятиям по противодействию наркомани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</w:t>
      </w:r>
      <w:proofErr w:type="gram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мероприя</w:t>
      </w:r>
      <w:r w:rsidR="00116A6B">
        <w:rPr>
          <w:rFonts w:ascii="Times New Roman" w:eastAsia="Times New Roman" w:hAnsi="Times New Roman" w:cs="Times New Roman"/>
          <w:color w:val="000000"/>
          <w:sz w:val="24"/>
          <w:szCs w:val="24"/>
        </w:rPr>
        <w:t>тий Программы рассчитана на 2020 - 2021</w:t>
      </w: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годы.</w:t>
      </w:r>
    </w:p>
    <w:p w:rsidR="007C7E44" w:rsidRPr="007C7E44" w:rsidRDefault="007C7E44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7C7E44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Раздел 3. Перечень мероприятий программы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Достижение целей и решение задач Программы осуществляется путем скоординированного выполнения комплекса взаимосвязанных по срокам, ресурсам, исполнителям и результатам мероприятий Программы, сгруппированных по следующим разделам: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1. Комплексные мероприятия по предотвращению и пресечению незаконного оборота наркотиков, и связанных с ним правонарушений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2. Организационное, методическое и информационное обеспечение реализации программных мероприятий.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Комплексные мероприятия по пропаганде здорового образа жизни и формированию негативного отношения к употреблению алкоголя, наркотических средств, психотропных веществ и их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прекурсоров</w:t>
      </w:r>
      <w:proofErr w:type="spellEnd"/>
    </w:p>
    <w:p w:rsidR="004947D2" w:rsidRPr="00E46CAB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мероприятий Программы, прогнозируемые объемы финансирования и сроки, необходимые для ее реализации, указаны в приложении к Программе.</w:t>
      </w:r>
    </w:p>
    <w:p w:rsidR="007C7E44" w:rsidRDefault="007C7E44" w:rsidP="007C7E44">
      <w:pPr>
        <w:shd w:val="clear" w:color="auto" w:fill="FFFFFF"/>
        <w:spacing w:before="240"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7C7E44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Раздел 4. Обоснование ресурсного обеспечения программы</w:t>
      </w:r>
    </w:p>
    <w:p w:rsidR="004947D2" w:rsidRPr="007C7E44" w:rsidRDefault="004947D2" w:rsidP="007C7E44">
      <w:pPr>
        <w:shd w:val="clear" w:color="auto" w:fill="FFFFFF"/>
        <w:spacing w:before="240"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планировании ресурсного обеспечения Программы учитывались актуальность и экономическая значимость проблемы профилактики наркомании и противодействие незаконному обороту наркотиков на территории муниципального образования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Финансирование мероприятий Программы осуществляется за счет средств бюджета сельского поселения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сумона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Чербинский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Кызылского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Республики Тыва.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объем финансирования Программы составит 0,00 тыс. рублей, в том числе:</w:t>
      </w:r>
    </w:p>
    <w:p w:rsidR="004947D2" w:rsidRPr="002A7F85" w:rsidRDefault="00116A6B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2021</w:t>
      </w:r>
      <w:r w:rsidR="004947D2"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году – 0,00 тыс. рублей;</w:t>
      </w:r>
    </w:p>
    <w:p w:rsidR="004947D2" w:rsidRPr="002A7F85" w:rsidRDefault="00116A6B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2022 году – 1</w:t>
      </w:r>
      <w:r w:rsidR="004947D2"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0,00 тыс. рублей.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планируется привлечь из бюджета сельского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сумон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Чербинский</w:t>
      </w: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реализацию мероприятий Программы.</w:t>
      </w:r>
    </w:p>
    <w:p w:rsidR="004947D2" w:rsidRPr="00E46CAB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средств, предусмотренных на осуществление мероприятий Программы, носит прогнозный характер и будет ежегодно уточняться при формировании бюджета сельского поселения на соответствующий финансовый год.</w:t>
      </w:r>
    </w:p>
    <w:p w:rsidR="007C7E44" w:rsidRPr="007C7E44" w:rsidRDefault="007C7E44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7C7E44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Раздел 5. Механизм реализации программы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Механизм управления реализацией Программы и контроль за ходом ее выполнения основываются на формах и методах управления, определяемых Муниципальным заказчиком Программы - администрацией сельского поселения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сумона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Чербинский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Кызылского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Республики Тыва (далее - муниципальный заказчик Программы), и направлены на координацию выполнения мероприятий Программы, включая мониторинг их реализации, оценку результативности, непосредственный контроль за ходом их выполнения, подготовку отчетов о ходе реализации мероприятий Программы, внесение предложений по корректировке Программы.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Муниципальный заказчик Программы с учетом ежегодно выделяемых на реализацию мероприятий Программы финансовых средств уточняет целевые индикаторы и показатели, затраты по мероприятиям Программы, механизм их реализации.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Муниципальный заказчик Программы: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согласовывает</w:t>
      </w:r>
      <w:proofErr w:type="gram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исполнителями Программы возможные сроки выполнения мероприятий Программы, объемы и источники их финансирования;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несет</w:t>
      </w:r>
      <w:proofErr w:type="gram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ответственность за подготовку и реализацию Программы в целом;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осуществляет</w:t>
      </w:r>
      <w:proofErr w:type="gram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текущую работу по координации деятельности исполнителей Программы, обеспечивая их согласованные действия по подготовке и реализации мероприятий Программы в целом, а также по целевому и эффективному использованию финансовых средств, выделяемых на реализацию Программы;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контроль за реализацией Программы осуществляется Муниципальным заказчиком Программы.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Муниципальный заказчик Программы и исполнители мероприятий Программы несут ответственность за их реализацию, конечные результаты, целевое и эффективное использование финансовых средств, предусмотренных на выполнение мероприятий Программы.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Муниципальный заказчик Программы является главным распорядителем с</w:t>
      </w:r>
      <w:r w:rsidR="00116A6B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редств бюджета</w:t>
      </w: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поселения, выделяемых на реализацию мероприятий Программы.</w:t>
      </w:r>
    </w:p>
    <w:p w:rsidR="004947D2" w:rsidRPr="002A7F85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обеспечения качественного и эффективного выполнения мероприятий Программы, предусматривающих участие органов исполнительной власти и общественных организаций, могут образовываться межведомственные рабочие группы по профилактике пресечения деятельности распространителей наркотиков на территории поселения, реагирования на изменение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наркоситуации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участие в мониторинге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наркоситуации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выработкой конкретных мер по улучшению ситуации по противодействию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наркопреступности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распространения наркомании, деятельность которых координируется администрацией.</w:t>
      </w:r>
    </w:p>
    <w:p w:rsidR="004947D2" w:rsidRPr="002A7F85" w:rsidRDefault="004947D2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Муниципальный заказчик Программы:</w:t>
      </w:r>
    </w:p>
    <w:p w:rsidR="004947D2" w:rsidRPr="002A7F85" w:rsidRDefault="00F640BA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="004947D2"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определяет приоритетность мероприятий Программы;</w:t>
      </w:r>
    </w:p>
    <w:p w:rsidR="004947D2" w:rsidRPr="002A7F85" w:rsidRDefault="00F640BA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947D2"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осуществляет в установленном порядке отбор исполнителей работ, услуг, поставщиков продукции по каждому мероприятию Программы и заключают соответствующие муниципальные договоры (контракты) в порядке, установленном законодательством Российской Федерации;</w:t>
      </w:r>
    </w:p>
    <w:p w:rsidR="004947D2" w:rsidRPr="002A7F85" w:rsidRDefault="00F640BA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947D2"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согласовывает с исполнителями мероприятий Программы возможные сроки выполнения мероприятий Программы, объемы и источники их финансирования;</w:t>
      </w:r>
    </w:p>
    <w:p w:rsidR="004947D2" w:rsidRPr="002A7F85" w:rsidRDefault="00F640BA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947D2"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разрабатывает перечень целевых индикаторов и показателей для мониторинга реализации мероприятий Программы;</w:t>
      </w:r>
    </w:p>
    <w:p w:rsidR="004947D2" w:rsidRPr="002A7F85" w:rsidRDefault="00F640BA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947D2"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осуществляет ведение ежеквартальной отчетности о выполнении мероприятий Программы;</w:t>
      </w:r>
    </w:p>
    <w:p w:rsidR="004947D2" w:rsidRPr="002A7F85" w:rsidRDefault="004947D2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Мероприятия Программы реализуются администрацией поселения, территориальными органами федеральных органов исполнительной власти и учреждениями, осуществляющими меры по профилактик</w:t>
      </w:r>
      <w:r w:rsidR="00F640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правонарушений на территории </w:t>
      </w: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поселения, в пределах своей компетенции.</w:t>
      </w:r>
    </w:p>
    <w:p w:rsidR="004947D2" w:rsidRPr="002A7F85" w:rsidRDefault="004947D2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Финансовое обеспечение и определение исполнителей Программы, реализующих мероприятия Программы </w:t>
      </w:r>
      <w:r w:rsidR="00F640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привлечением средств бюджета </w:t>
      </w: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сумон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Чербинский </w:t>
      </w: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осуществляются в порядке, установленном законодательством Российской Федерации и законодательством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Республики Тыва</w:t>
      </w: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640BA" w:rsidRDefault="00F640BA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47D2" w:rsidRPr="002A7F85" w:rsidRDefault="004947D2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Исполнители мероприятий Программы:</w:t>
      </w:r>
    </w:p>
    <w:p w:rsidR="00F640BA" w:rsidRDefault="00F640BA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47D2" w:rsidRPr="002A7F85" w:rsidRDefault="004947D2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16A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дминистрация </w:t>
      </w: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сельского поселения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сумона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Чербинский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Кызылского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Республики Тыва;</w:t>
      </w:r>
    </w:p>
    <w:p w:rsidR="004947D2" w:rsidRPr="002A7F85" w:rsidRDefault="004947D2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МБУ «Сельский центр культуры»;</w:t>
      </w:r>
    </w:p>
    <w:p w:rsidR="004947D2" w:rsidRPr="002A7F85" w:rsidRDefault="004947D2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МБОУ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Чербинская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 (по согласованию);</w:t>
      </w:r>
    </w:p>
    <w:p w:rsidR="004947D2" w:rsidRPr="002A7F85" w:rsidRDefault="004947D2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Чербинская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сельская библиотека</w:t>
      </w:r>
    </w:p>
    <w:p w:rsidR="004947D2" w:rsidRPr="002A7F85" w:rsidRDefault="004947D2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Чербинская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участковая больница</w:t>
      </w: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Черби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 согласованию);</w:t>
      </w:r>
    </w:p>
    <w:p w:rsidR="004947D2" w:rsidRPr="002A7F85" w:rsidRDefault="004947D2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Общественные организации с.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Черби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(совет отцов, женсовет, Совет молодежи, совет ветеранов)</w:t>
      </w:r>
    </w:p>
    <w:p w:rsidR="004947D2" w:rsidRPr="00E46CAB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Процедура обеспечения публичности (открытости) информации о значениях целевых индикаторов и показателей Программы, результатах мониторинга реализации Программы, мероприятиях Программы и об условиях участия в них исполнителей мероприятий Программы осуществляется путем разм</w:t>
      </w:r>
      <w:r w:rsidR="00116A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ещения ее на официальном сайте </w:t>
      </w: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сельского поселения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сумона</w:t>
      </w:r>
      <w:proofErr w:type="spellEnd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Чербинский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Кызылского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Республики Тыва</w:t>
      </w: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7E44" w:rsidRDefault="007C7E44" w:rsidP="007C7E4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C7E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6. Критерии выполнения целевой программы</w:t>
      </w:r>
    </w:p>
    <w:p w:rsidR="007C7E44" w:rsidRDefault="004947D2" w:rsidP="007C7E4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Целевые индикаторы по направлениям реализации мероприятий Программы, включают в себя:</w:t>
      </w:r>
    </w:p>
    <w:p w:rsidR="007C7E44" w:rsidRDefault="004947D2" w:rsidP="007C7E4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- снижение уровня совершаемых правонарушений на территории сельского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сумон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Чербинский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Кызылского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Республики Тыва</w:t>
      </w: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7E44" w:rsidRDefault="004947D2" w:rsidP="007C7E4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- увеличение доли населения, занимающегося физической культурой и спортом;</w:t>
      </w:r>
    </w:p>
    <w:p w:rsidR="007C7E44" w:rsidRDefault="004947D2" w:rsidP="007C7E4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- повышение антинаркотической ориентации общества;</w:t>
      </w:r>
    </w:p>
    <w:p w:rsidR="007C7E44" w:rsidRDefault="004947D2" w:rsidP="007C7E4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- повышение эффективности функционирования системы социальной профилактики правонарушений;</w:t>
      </w:r>
    </w:p>
    <w:p w:rsidR="007C7E44" w:rsidRDefault="004947D2" w:rsidP="007C7E4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7F85">
        <w:rPr>
          <w:rFonts w:ascii="Times New Roman" w:eastAsia="Times New Roman" w:hAnsi="Times New Roman" w:cs="Times New Roman"/>
          <w:color w:val="000000"/>
          <w:sz w:val="24"/>
          <w:szCs w:val="24"/>
        </w:rPr>
        <w:t>- сокращение распространение незаконного потребления наркотиков.</w:t>
      </w:r>
    </w:p>
    <w:p w:rsidR="007C7E44" w:rsidRDefault="007C7E44" w:rsidP="007C7E4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C7E44" w:rsidRPr="007C7E44" w:rsidRDefault="007C7E44" w:rsidP="007C7E4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C7E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7. Оценка социально-экономической эффективности реализации программы</w:t>
      </w:r>
    </w:p>
    <w:p w:rsidR="004947D2" w:rsidRPr="002C4CBA" w:rsidRDefault="004947D2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CB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социально-экономической эффективности Программы будет осуществляться на основании целевых индикаторов и показателей Программы.</w:t>
      </w:r>
    </w:p>
    <w:p w:rsidR="00F640BA" w:rsidRDefault="00F640BA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47D2" w:rsidRPr="002C4CBA" w:rsidRDefault="004947D2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CB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Программа носит ярко выраженный социальный характер, результаты реализации ее мероприятий будут оказывать влияние на многие сферы жизнедеятельности населения.</w:t>
      </w:r>
    </w:p>
    <w:p w:rsidR="00F640BA" w:rsidRDefault="00F640BA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47D2" w:rsidRPr="002C4CBA" w:rsidRDefault="004947D2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CBA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Программы будет способствовать, прежде всего, совершенствованию системы оценки объективных и субъективных факторов распространения злоупотребления наркотиками на территории сельского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CBA">
        <w:rPr>
          <w:rFonts w:ascii="Times New Roman" w:eastAsia="Times New Roman" w:hAnsi="Times New Roman" w:cs="Times New Roman"/>
          <w:color w:val="000000"/>
          <w:sz w:val="24"/>
          <w:szCs w:val="24"/>
        </w:rPr>
        <w:t>сумон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Чербинский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Кызылского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Республики Тыва</w:t>
      </w:r>
      <w:r w:rsidRPr="002C4CB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640BA" w:rsidRDefault="00F640BA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47D2" w:rsidRPr="002C4CBA" w:rsidRDefault="004947D2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CBA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реализации Программы станет</w:t>
      </w:r>
      <w:r w:rsidRPr="002C4CB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640BA" w:rsidRDefault="00F640BA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47D2" w:rsidRPr="002C4CBA" w:rsidRDefault="004947D2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CBA">
        <w:rPr>
          <w:rFonts w:ascii="Times New Roman" w:eastAsia="Times New Roman" w:hAnsi="Times New Roman" w:cs="Times New Roman"/>
          <w:color w:val="000000"/>
          <w:sz w:val="24"/>
          <w:szCs w:val="24"/>
        </w:rPr>
        <w:t>-сокращение масштабов потребления наркотических средств на 0.5-1.5% по сравнению с предыдущим периодом;</w:t>
      </w:r>
    </w:p>
    <w:p w:rsidR="004947D2" w:rsidRPr="002C4CBA" w:rsidRDefault="004947D2" w:rsidP="00F640B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CBA">
        <w:rPr>
          <w:rFonts w:ascii="Times New Roman" w:eastAsia="Times New Roman" w:hAnsi="Times New Roman" w:cs="Times New Roman"/>
          <w:color w:val="000000"/>
          <w:sz w:val="24"/>
          <w:szCs w:val="24"/>
        </w:rPr>
        <w:t>-охват профилактическими мероприятиями 10-15% подростков и молодежи от 11 до 18 лет.</w:t>
      </w:r>
    </w:p>
    <w:p w:rsidR="004947D2" w:rsidRPr="002C4CBA" w:rsidRDefault="004947D2" w:rsidP="004947D2">
      <w:pPr>
        <w:shd w:val="clear" w:color="auto" w:fill="FFFFFF"/>
        <w:spacing w:before="375" w:after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CBA">
        <w:rPr>
          <w:rFonts w:ascii="Times New Roman" w:eastAsia="Times New Roman" w:hAnsi="Times New Roman" w:cs="Times New Roman"/>
          <w:color w:val="000000"/>
          <w:sz w:val="24"/>
          <w:szCs w:val="24"/>
        </w:rPr>
        <w:t>В социальной сфере реализация программных мероприятий позволит создать благоприятные условия для возвращения к нормальной жизни и трудоустройства лиц, прошедших лечение и реабилитацию, что будет способствовать моральному и физическому оздоровлению жителей сельского поселения, обеспечить полное выявление молодежи с опытом потребления наркотиков на ранних стадиях развития наркозависимости, и увеличение количества тех из них, которых удалось удержать от ее формирования.</w:t>
      </w:r>
    </w:p>
    <w:p w:rsidR="004947D2" w:rsidRDefault="004947D2" w:rsidP="004947D2">
      <w:pPr>
        <w:shd w:val="clear" w:color="auto" w:fill="FFFFFF"/>
        <w:spacing w:before="375" w:after="450"/>
        <w:textAlignment w:val="baseline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4947D2" w:rsidRDefault="004947D2" w:rsidP="004947D2">
      <w:pPr>
        <w:shd w:val="clear" w:color="auto" w:fill="FFFFFF"/>
        <w:spacing w:before="375" w:after="450"/>
        <w:textAlignment w:val="baseline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4947D2" w:rsidRDefault="004947D2" w:rsidP="004947D2">
      <w:pPr>
        <w:shd w:val="clear" w:color="auto" w:fill="FFFFFF"/>
        <w:spacing w:before="375" w:after="450"/>
        <w:textAlignment w:val="baseline"/>
        <w:rPr>
          <w:rFonts w:ascii="Helvetica" w:eastAsia="Times New Roman" w:hAnsi="Helvetica" w:cs="Helvetica"/>
          <w:color w:val="000000"/>
          <w:sz w:val="24"/>
          <w:szCs w:val="24"/>
        </w:rPr>
        <w:sectPr w:rsidR="004947D2" w:rsidSect="006B32AA">
          <w:headerReference w:type="default" r:id="rId10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947D2" w:rsidRDefault="004947D2" w:rsidP="004947D2">
      <w:pPr>
        <w:spacing w:after="0"/>
        <w:ind w:left="9498" w:hanging="949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к муниципальной программе </w:t>
      </w:r>
    </w:p>
    <w:p w:rsidR="004947D2" w:rsidRDefault="004947D2" w:rsidP="004947D2">
      <w:pPr>
        <w:spacing w:after="0"/>
        <w:ind w:left="9498" w:hanging="949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«Профилактика наркомании и противодействие </w:t>
      </w:r>
    </w:p>
    <w:p w:rsidR="004947D2" w:rsidRDefault="004947D2" w:rsidP="004947D2">
      <w:pPr>
        <w:spacing w:after="0"/>
        <w:ind w:left="9498" w:hanging="9498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незаконному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обороту наркотических средств, </w:t>
      </w:r>
    </w:p>
    <w:p w:rsidR="004947D2" w:rsidRDefault="004947D2" w:rsidP="004947D2">
      <w:pPr>
        <w:spacing w:after="0"/>
        <w:ind w:left="9498" w:hanging="9498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психотропных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веществ на территории </w:t>
      </w:r>
    </w:p>
    <w:p w:rsidR="004947D2" w:rsidRDefault="004947D2" w:rsidP="004947D2">
      <w:pPr>
        <w:spacing w:after="0"/>
        <w:ind w:left="9498" w:hanging="9498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/п с. Чербинский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Кызылского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</w:p>
    <w:p w:rsidR="004947D2" w:rsidRDefault="00116A6B" w:rsidP="004947D2">
      <w:pPr>
        <w:spacing w:after="0"/>
        <w:ind w:left="9498" w:hanging="949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Республики Тыва на 2021-2022</w:t>
      </w:r>
      <w:r w:rsidR="004947D2">
        <w:rPr>
          <w:rFonts w:ascii="Times New Roman" w:eastAsia="Times New Roman" w:hAnsi="Times New Roman" w:cs="Times New Roman"/>
          <w:sz w:val="24"/>
          <w:szCs w:val="24"/>
        </w:rPr>
        <w:t xml:space="preserve"> годы»</w:t>
      </w:r>
    </w:p>
    <w:p w:rsidR="004947D2" w:rsidRPr="00D653F8" w:rsidRDefault="004947D2" w:rsidP="004947D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947D2" w:rsidRPr="007C7E44" w:rsidRDefault="007C7E44" w:rsidP="007C7E44">
      <w:pPr>
        <w:shd w:val="clear" w:color="auto" w:fill="FFFFFF"/>
        <w:spacing w:before="375" w:after="45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C7E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Мероприятия </w:t>
      </w:r>
      <w:r w:rsidR="004947D2" w:rsidRPr="007C7E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прогнозируемые объемы финансирования</w:t>
      </w:r>
      <w:r w:rsidRPr="007C7E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4947D2" w:rsidRPr="007C7E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муниципальной программы «Профилактика наркомании и противодействие незаконному обороту наркотических средств, психотропных веществ на территории сельского поселения </w:t>
      </w:r>
      <w:proofErr w:type="spellStart"/>
      <w:r w:rsidR="004947D2" w:rsidRPr="007C7E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сумона</w:t>
      </w:r>
      <w:proofErr w:type="spellEnd"/>
      <w:r w:rsidR="004947D2" w:rsidRPr="007C7E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Чербинский </w:t>
      </w:r>
      <w:proofErr w:type="spellStart"/>
      <w:r w:rsidR="004947D2" w:rsidRPr="007C7E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Кызылског</w:t>
      </w:r>
      <w:r w:rsidR="00116A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proofErr w:type="spellEnd"/>
      <w:r w:rsidR="00116A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района Республики Тыва на 2021 - 2022</w:t>
      </w:r>
      <w:r w:rsidR="004947D2" w:rsidRPr="007C7E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годы»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56"/>
        <w:gridCol w:w="2917"/>
        <w:gridCol w:w="2147"/>
        <w:gridCol w:w="4394"/>
        <w:gridCol w:w="2410"/>
        <w:gridCol w:w="1418"/>
        <w:gridCol w:w="1363"/>
      </w:tblGrid>
      <w:tr w:rsidR="004947D2" w:rsidRPr="0096090C" w:rsidTr="007C7E44">
        <w:trPr>
          <w:trHeight w:val="1425"/>
        </w:trPr>
        <w:tc>
          <w:tcPr>
            <w:tcW w:w="856" w:type="dxa"/>
          </w:tcPr>
          <w:p w:rsidR="004947D2" w:rsidRPr="0004733F" w:rsidRDefault="004947D2" w:rsidP="002A26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64" w:type="dxa"/>
            <w:gridSpan w:val="2"/>
          </w:tcPr>
          <w:p w:rsidR="004947D2" w:rsidRPr="0004733F" w:rsidRDefault="004947D2" w:rsidP="002A26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394" w:type="dxa"/>
          </w:tcPr>
          <w:p w:rsidR="004947D2" w:rsidRPr="0004733F" w:rsidRDefault="004947D2" w:rsidP="002A26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2410" w:type="dxa"/>
          </w:tcPr>
          <w:p w:rsidR="004947D2" w:rsidRPr="0004733F" w:rsidRDefault="004947D2" w:rsidP="002A26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1418" w:type="dxa"/>
          </w:tcPr>
          <w:p w:rsidR="004947D2" w:rsidRPr="0004733F" w:rsidRDefault="004947D2" w:rsidP="002A26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363" w:type="dxa"/>
          </w:tcPr>
          <w:p w:rsidR="004947D2" w:rsidRPr="0004733F" w:rsidRDefault="004947D2" w:rsidP="002A268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Прогнозируемый объем финансирования (</w:t>
            </w:r>
            <w:proofErr w:type="spellStart"/>
            <w:r w:rsidRPr="000473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тыс.руб</w:t>
            </w:r>
            <w:proofErr w:type="spellEnd"/>
            <w:r w:rsidRPr="000473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.)</w:t>
            </w:r>
          </w:p>
        </w:tc>
      </w:tr>
      <w:tr w:rsidR="004947D2" w:rsidRPr="0096090C" w:rsidTr="007C7E44">
        <w:trPr>
          <w:trHeight w:val="233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  <w:proofErr w:type="gramEnd"/>
          </w:p>
        </w:tc>
        <w:tc>
          <w:tcPr>
            <w:tcW w:w="5064" w:type="dxa"/>
            <w:gridSpan w:val="2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том числе:</w:t>
            </w:r>
          </w:p>
        </w:tc>
        <w:tc>
          <w:tcPr>
            <w:tcW w:w="4394" w:type="dxa"/>
          </w:tcPr>
          <w:p w:rsidR="004947D2" w:rsidRPr="0004733F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7D2" w:rsidRPr="0096090C" w:rsidTr="007C7E44">
        <w:trPr>
          <w:trHeight w:val="233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7" w:type="dxa"/>
            <w:tcBorders>
              <w:right w:val="single" w:sz="4" w:space="0" w:color="auto"/>
            </w:tcBorders>
          </w:tcPr>
          <w:p w:rsidR="004947D2" w:rsidRPr="0096090C" w:rsidRDefault="00116A6B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147" w:type="dxa"/>
            <w:tcBorders>
              <w:left w:val="single" w:sz="4" w:space="0" w:color="auto"/>
            </w:tcBorders>
          </w:tcPr>
          <w:p w:rsidR="004947D2" w:rsidRPr="0096090C" w:rsidRDefault="00116A6B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4394" w:type="dxa"/>
          </w:tcPr>
          <w:p w:rsidR="004947D2" w:rsidRPr="0004733F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7D2" w:rsidRPr="007C7E44" w:rsidTr="007C7E44">
        <w:trPr>
          <w:trHeight w:val="479"/>
        </w:trPr>
        <w:tc>
          <w:tcPr>
            <w:tcW w:w="15505" w:type="dxa"/>
            <w:gridSpan w:val="7"/>
          </w:tcPr>
          <w:p w:rsidR="004947D2" w:rsidRPr="007C7E44" w:rsidRDefault="004947D2" w:rsidP="002A268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7E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I. Комплексные мероприятия по предотвращению и пресечению незаконного оборота наркотиков, и связанных с ним правонарушений</w:t>
            </w:r>
          </w:p>
        </w:tc>
      </w:tr>
      <w:tr w:rsidR="004947D2" w:rsidRPr="0096090C" w:rsidTr="007C7E44">
        <w:trPr>
          <w:trHeight w:val="1179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0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на постоянной основе информирования населения о деятельности правоохранительных органов в сфере работы по профилактике потребления наркотиков и противодействия их распространения.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сельского поселения </w:t>
            </w:r>
          </w:p>
        </w:tc>
        <w:tc>
          <w:tcPr>
            <w:tcW w:w="2410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Весь период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947D2" w:rsidRPr="0096090C" w:rsidTr="007C7E44">
        <w:trPr>
          <w:trHeight w:val="246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0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Мероприятия, направленные на выявление и уничтожение участков произрастания дикорастущих и незаконно культивируемых </w:t>
            </w:r>
            <w:proofErr w:type="spellStart"/>
            <w:r w:rsidRPr="00960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наркосодержащих</w:t>
            </w:r>
            <w:proofErr w:type="spellEnd"/>
            <w:r w:rsidRPr="00960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растений.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410" w:type="dxa"/>
          </w:tcPr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Ежегодно;</w:t>
            </w:r>
          </w:p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-сентябрь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947D2" w:rsidRPr="0096090C" w:rsidTr="007C7E44">
        <w:trPr>
          <w:trHeight w:val="1659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7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Рейды по выявлению и обследованию неблагополучных семей, с целью выявления и пресечения жестокого обращения с несовершеннолетними, фактов вовлечения их в совершение преступлений, употребление спиртных напитков, наркотических или психотропных веществ.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410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7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реже 1 раза в квартал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947D2" w:rsidRPr="007C7E44" w:rsidTr="007C7E44">
        <w:trPr>
          <w:trHeight w:val="233"/>
        </w:trPr>
        <w:tc>
          <w:tcPr>
            <w:tcW w:w="15505" w:type="dxa"/>
            <w:gridSpan w:val="7"/>
          </w:tcPr>
          <w:p w:rsidR="004947D2" w:rsidRPr="007C7E44" w:rsidRDefault="004947D2" w:rsidP="00116A6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7E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II. Организационное, методическое и информационное обеспечение реализации программных мероприятий.</w:t>
            </w:r>
          </w:p>
        </w:tc>
      </w:tr>
      <w:tr w:rsidR="004947D2" w:rsidRPr="0096090C" w:rsidTr="007C7E44">
        <w:trPr>
          <w:trHeight w:val="2151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7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Регулярные (ежеквартальные) публикации антинаркотической направленности информационно-разъяснительного, правового, характера в СМИ, на сайтах администрации района и поселений, в </w:t>
            </w:r>
            <w:proofErr w:type="spellStart"/>
            <w:r w:rsidRPr="00D97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D97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 деятельности антинаркотической комиссии, реализации целевой программы, мероприятиях, проводимых субъектами профилактики.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410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947D2" w:rsidRPr="0096090C" w:rsidTr="007C7E44">
        <w:trPr>
          <w:trHeight w:val="946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7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Выпуск буклетов, памяток, рекомендаций, распространение агитационных материалов и других видов атрибутики антинаркотической направленности.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410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947D2" w:rsidRPr="0096090C" w:rsidTr="007C7E44">
        <w:trPr>
          <w:trHeight w:val="1659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отчета «О ходе реализации мероприятий муниципальной программы «Комплексные меры противодействия наркомании на территории сельского поселения </w:t>
            </w:r>
            <w:proofErr w:type="spellStart"/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Чербинский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Республики Тыва </w:t>
            </w:r>
            <w:r w:rsidR="0011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 2021-2022</w:t>
            </w: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410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947D2" w:rsidRPr="007C7E44" w:rsidTr="007C7E44">
        <w:trPr>
          <w:trHeight w:val="479"/>
        </w:trPr>
        <w:tc>
          <w:tcPr>
            <w:tcW w:w="15505" w:type="dxa"/>
            <w:gridSpan w:val="7"/>
          </w:tcPr>
          <w:p w:rsidR="004947D2" w:rsidRPr="007C7E44" w:rsidRDefault="004947D2" w:rsidP="00116A6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7E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III. Комплексные мероприятия по пропаганде здорового образа жизни и формированию негативного отношения к употреблению алкоголя, наркотических средств, психотропных веществ и их </w:t>
            </w:r>
            <w:proofErr w:type="spellStart"/>
            <w:r w:rsidRPr="007C7E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прекурсоров</w:t>
            </w:r>
            <w:proofErr w:type="spellEnd"/>
            <w:r w:rsidRPr="007C7E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7C7E44" w:rsidRPr="0096090C" w:rsidTr="007C7E44">
        <w:trPr>
          <w:trHeight w:val="712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цикла информационно-профилактических мероприятий в библиотеке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Сельский центр культуры</w:t>
            </w: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библиотека</w:t>
            </w:r>
          </w:p>
        </w:tc>
        <w:tc>
          <w:tcPr>
            <w:tcW w:w="2410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реже 1 раза в квартал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C7E44" w:rsidRPr="0096090C" w:rsidTr="007C7E44">
        <w:trPr>
          <w:trHeight w:val="233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профилактических бесед, консультаций, интерактивных занятий, викторин с просмотром тематических документальных фильмов, видеороликов «Вся </w:t>
            </w: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правда о наркотиках» и др.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Организации системы профилактики на территории сельского поселения в рамках своих компетенций:</w:t>
            </w:r>
            <w:r w:rsidRPr="000473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</w:t>
            </w:r>
          </w:p>
        </w:tc>
        <w:tc>
          <w:tcPr>
            <w:tcW w:w="2410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реже 1 раза в квартал в рамках исполнения утвержденных </w:t>
            </w: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планов работы учреждений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C7E44" w:rsidRPr="0096090C" w:rsidTr="007C7E44">
        <w:trPr>
          <w:trHeight w:val="2618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кружковой работы в том числе с привлечение детей из «группы риска»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емы профилактики на территории </w:t>
            </w: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 в рамках с</w:t>
            </w:r>
            <w:r w:rsidR="0011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воих компетенций: Администрация</w:t>
            </w: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поселения; </w:t>
            </w:r>
          </w:p>
          <w:p w:rsidR="004947D2" w:rsidRPr="0004733F" w:rsidRDefault="004947D2" w:rsidP="00116A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Сельский центр культуры</w:t>
            </w:r>
            <w:r w:rsidRPr="00047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»; </w:t>
            </w:r>
          </w:p>
          <w:p w:rsidR="004947D2" w:rsidRPr="0004733F" w:rsidRDefault="004947D2" w:rsidP="00116A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proofErr w:type="spellStart"/>
            <w:r w:rsidRPr="00047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Чербинская</w:t>
            </w:r>
            <w:proofErr w:type="spellEnd"/>
            <w:r w:rsidRPr="00047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(по согласованию);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Чербинская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участковая больница</w:t>
            </w:r>
            <w:r w:rsidRPr="00047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410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 в рамках исполнения утвержденных планов работы учреждений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C7E44" w:rsidRPr="0096090C" w:rsidTr="007C7E44">
        <w:trPr>
          <w:trHeight w:val="1412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организации временной трудовой занятости несовершеннолетних в свободное от учебы время и каникулярный период: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947D2" w:rsidRPr="00B11DB9" w:rsidRDefault="004947D2" w:rsidP="00116A6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- </w:t>
            </w:r>
            <w:r w:rsidR="00116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смены </w:t>
            </w:r>
            <w:r w:rsidRPr="00116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стационарного лагеря труда и отдыха.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410" w:type="dxa"/>
          </w:tcPr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Ежегодно; </w:t>
            </w:r>
          </w:p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 3 квартал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C7E44" w:rsidRPr="0096090C" w:rsidTr="007C7E44">
        <w:trPr>
          <w:trHeight w:val="1179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дней здоровья (викторины, конкурсы, спортивные эстафеты и др.) в рамках Всероссийского дня здоровья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«Центр культуры</w:t>
            </w:r>
            <w:r w:rsidRPr="00047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поселения»;</w:t>
            </w:r>
          </w:p>
          <w:p w:rsidR="004947D2" w:rsidRPr="0004733F" w:rsidRDefault="004947D2" w:rsidP="00116A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Чербинская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 w:rsidRPr="00047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410" w:type="dxa"/>
          </w:tcPr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Ежегодно;</w:t>
            </w:r>
          </w:p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Апрель.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C7E44" w:rsidRPr="0096090C" w:rsidTr="007C7E44">
        <w:trPr>
          <w:trHeight w:val="959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профилактической </w:t>
            </w:r>
            <w:r w:rsidRPr="001A0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акции приуроченной ко Всемирному дню без табака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Сельский центр культуры</w:t>
            </w:r>
            <w:r w:rsidRPr="00047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Чербинская</w:t>
            </w:r>
            <w:proofErr w:type="spellEnd"/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(по согласованию)</w:t>
            </w:r>
          </w:p>
        </w:tc>
        <w:tc>
          <w:tcPr>
            <w:tcW w:w="2410" w:type="dxa"/>
          </w:tcPr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Ежегодно;</w:t>
            </w:r>
          </w:p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C7E44" w:rsidRPr="0096090C" w:rsidTr="007C7E44">
        <w:trPr>
          <w:trHeight w:val="946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летнего отдыха и оздоровления детей, подростков и молодежи, в том числе, проведение районных профильных смен с участием детей «группы риска»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410" w:type="dxa"/>
          </w:tcPr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Ежегодно;</w:t>
            </w:r>
          </w:p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Май-август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C7E44" w:rsidRPr="0096090C" w:rsidTr="007C7E44">
        <w:trPr>
          <w:trHeight w:val="479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профилактических акций, культурно - досуговых тематических мероприятий, приуроченных к Международному Дню борьбы с наркоманией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Сельский центр культуры</w:t>
            </w: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Чербинская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 (по согласованию)</w:t>
            </w:r>
          </w:p>
        </w:tc>
        <w:tc>
          <w:tcPr>
            <w:tcW w:w="2410" w:type="dxa"/>
          </w:tcPr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Ежегодно;</w:t>
            </w:r>
          </w:p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C7E44" w:rsidRPr="0096090C" w:rsidTr="007C7E44">
        <w:trPr>
          <w:trHeight w:val="2618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3.9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месячника по профилактике наркомании, токсикомании и алкоголизма среди детей и подростков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емы профилактики на территории </w:t>
            </w: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 в рамках своих компетенций:</w:t>
            </w:r>
          </w:p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сельского поселения;</w:t>
            </w:r>
          </w:p>
          <w:p w:rsidR="004947D2" w:rsidRPr="0004733F" w:rsidRDefault="004947D2" w:rsidP="00116A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Сельский центр культуры»</w:t>
            </w:r>
          </w:p>
          <w:p w:rsidR="004947D2" w:rsidRPr="0004733F" w:rsidRDefault="004947D2" w:rsidP="00116A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Чербинская</w:t>
            </w:r>
            <w:proofErr w:type="spellEnd"/>
            <w:r w:rsidRPr="00047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(по согласованию)</w:t>
            </w:r>
          </w:p>
          <w:p w:rsidR="004947D2" w:rsidRPr="0004733F" w:rsidRDefault="004947D2" w:rsidP="00116A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Чербинская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участковая больница</w:t>
            </w:r>
            <w:r w:rsidRPr="00047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410" w:type="dxa"/>
          </w:tcPr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Ежегодно;</w:t>
            </w:r>
          </w:p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11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C7E44" w:rsidRPr="0096090C" w:rsidTr="007C7E44">
        <w:trPr>
          <w:trHeight w:val="712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 специалистов Центра СПИД, приуроченные к Всемирному Дню борьбы со СПИДом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Чербинская</w:t>
            </w:r>
            <w:proofErr w:type="spellEnd"/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 (по согласованию)</w:t>
            </w:r>
          </w:p>
        </w:tc>
        <w:tc>
          <w:tcPr>
            <w:tcW w:w="2410" w:type="dxa"/>
          </w:tcPr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Ежегодно;</w:t>
            </w:r>
          </w:p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C7E44" w:rsidRPr="0096090C" w:rsidTr="007C7E44">
        <w:trPr>
          <w:trHeight w:val="946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5064" w:type="dxa"/>
            <w:gridSpan w:val="2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Выпуск буклетов, памяток, рекомендаций, распространение агитационных материалов и других видов атрибутики антинаркотической направленности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2410" w:type="dxa"/>
          </w:tcPr>
          <w:p w:rsidR="004947D2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Ежегодно;</w:t>
            </w:r>
          </w:p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 квартал</w:t>
            </w: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C7E44" w:rsidRPr="0096090C" w:rsidTr="007C7E44">
        <w:trPr>
          <w:trHeight w:val="246"/>
        </w:trPr>
        <w:tc>
          <w:tcPr>
            <w:tcW w:w="856" w:type="dxa"/>
          </w:tcPr>
          <w:p w:rsidR="004947D2" w:rsidRPr="0096090C" w:rsidRDefault="004947D2" w:rsidP="002A26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4" w:type="dxa"/>
            <w:gridSpan w:val="2"/>
          </w:tcPr>
          <w:p w:rsidR="004947D2" w:rsidRPr="0004733F" w:rsidRDefault="004947D2" w:rsidP="00116A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программе:</w:t>
            </w:r>
          </w:p>
        </w:tc>
        <w:tc>
          <w:tcPr>
            <w:tcW w:w="4394" w:type="dxa"/>
          </w:tcPr>
          <w:p w:rsidR="004947D2" w:rsidRPr="0004733F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</w:tcPr>
          <w:p w:rsidR="004947D2" w:rsidRPr="0096090C" w:rsidRDefault="004947D2" w:rsidP="00116A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947D2" w:rsidRDefault="004947D2" w:rsidP="004947D2">
      <w:pPr>
        <w:shd w:val="clear" w:color="auto" w:fill="FFFFFF"/>
        <w:spacing w:before="375" w:after="450"/>
        <w:textAlignment w:val="baseline"/>
        <w:rPr>
          <w:rFonts w:ascii="Helvetica" w:eastAsia="Times New Roman" w:hAnsi="Helvetica" w:cs="Helvetica"/>
          <w:color w:val="000000"/>
          <w:sz w:val="24"/>
          <w:szCs w:val="24"/>
        </w:rPr>
        <w:sectPr w:rsidR="004947D2" w:rsidSect="004947D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947D2" w:rsidRPr="00D00B0E" w:rsidRDefault="004947D2" w:rsidP="004947D2">
      <w:pPr>
        <w:pStyle w:val="a4"/>
        <w:tabs>
          <w:tab w:val="left" w:pos="6096"/>
          <w:tab w:val="left" w:pos="6523"/>
          <w:tab w:val="left" w:pos="8222"/>
          <w:tab w:val="left" w:pos="9211"/>
          <w:tab w:val="left" w:pos="9407"/>
        </w:tabs>
        <w:spacing w:before="0" w:beforeAutospacing="0" w:after="0" w:afterAutospacing="0"/>
        <w:rPr>
          <w:sz w:val="28"/>
          <w:szCs w:val="28"/>
        </w:rPr>
      </w:pPr>
    </w:p>
    <w:sectPr w:rsidR="004947D2" w:rsidRPr="00D00B0E" w:rsidSect="006B32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F8A" w:rsidRDefault="00E86F8A" w:rsidP="00652698">
      <w:pPr>
        <w:spacing w:after="0" w:line="240" w:lineRule="auto"/>
      </w:pPr>
      <w:r>
        <w:separator/>
      </w:r>
    </w:p>
  </w:endnote>
  <w:endnote w:type="continuationSeparator" w:id="0">
    <w:p w:rsidR="00E86F8A" w:rsidRDefault="00E86F8A" w:rsidP="00652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F8A" w:rsidRDefault="00E86F8A" w:rsidP="00652698">
      <w:pPr>
        <w:spacing w:after="0" w:line="240" w:lineRule="auto"/>
      </w:pPr>
      <w:r>
        <w:separator/>
      </w:r>
    </w:p>
  </w:footnote>
  <w:footnote w:type="continuationSeparator" w:id="0">
    <w:p w:rsidR="00E86F8A" w:rsidRDefault="00E86F8A" w:rsidP="00652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BD" w:rsidRPr="00941BBD" w:rsidRDefault="00941BBD" w:rsidP="00941BBD">
    <w:pPr>
      <w:pStyle w:val="ac"/>
      <w:jc w:val="right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94E48"/>
    <w:multiLevelType w:val="hybridMultilevel"/>
    <w:tmpl w:val="A8460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578DB"/>
    <w:multiLevelType w:val="multilevel"/>
    <w:tmpl w:val="61EE8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8F3A42"/>
    <w:multiLevelType w:val="hybridMultilevel"/>
    <w:tmpl w:val="7D2EE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4">
    <w:nsid w:val="38C522F2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5">
    <w:nsid w:val="4A782545"/>
    <w:multiLevelType w:val="hybridMultilevel"/>
    <w:tmpl w:val="A84876DE"/>
    <w:lvl w:ilvl="0" w:tplc="8A348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6B05961"/>
    <w:multiLevelType w:val="multilevel"/>
    <w:tmpl w:val="45E6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8972D4"/>
    <w:multiLevelType w:val="multilevel"/>
    <w:tmpl w:val="F74A6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6C3901"/>
    <w:multiLevelType w:val="hybridMultilevel"/>
    <w:tmpl w:val="2ABA9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8F05EB"/>
    <w:multiLevelType w:val="multilevel"/>
    <w:tmpl w:val="746CB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37"/>
    <w:rsid w:val="0006154A"/>
    <w:rsid w:val="000827DF"/>
    <w:rsid w:val="00116A6B"/>
    <w:rsid w:val="001A5014"/>
    <w:rsid w:val="002227E4"/>
    <w:rsid w:val="00225E12"/>
    <w:rsid w:val="00260B47"/>
    <w:rsid w:val="00263FC9"/>
    <w:rsid w:val="002E1E29"/>
    <w:rsid w:val="0032736E"/>
    <w:rsid w:val="0035161D"/>
    <w:rsid w:val="00355F6F"/>
    <w:rsid w:val="003D37FE"/>
    <w:rsid w:val="003E0843"/>
    <w:rsid w:val="003E12B3"/>
    <w:rsid w:val="004947D2"/>
    <w:rsid w:val="00534D38"/>
    <w:rsid w:val="005729A7"/>
    <w:rsid w:val="00581F8D"/>
    <w:rsid w:val="005B7C99"/>
    <w:rsid w:val="005D2897"/>
    <w:rsid w:val="005D632B"/>
    <w:rsid w:val="005E0B65"/>
    <w:rsid w:val="0064732A"/>
    <w:rsid w:val="00652698"/>
    <w:rsid w:val="00664037"/>
    <w:rsid w:val="006B32AA"/>
    <w:rsid w:val="00705942"/>
    <w:rsid w:val="00726C0F"/>
    <w:rsid w:val="007342CD"/>
    <w:rsid w:val="00763A43"/>
    <w:rsid w:val="00771F39"/>
    <w:rsid w:val="00787D9A"/>
    <w:rsid w:val="00795BEC"/>
    <w:rsid w:val="007C7E44"/>
    <w:rsid w:val="007D2C2B"/>
    <w:rsid w:val="007D6695"/>
    <w:rsid w:val="00840B5B"/>
    <w:rsid w:val="00875764"/>
    <w:rsid w:val="008B70DC"/>
    <w:rsid w:val="008C463D"/>
    <w:rsid w:val="008F457A"/>
    <w:rsid w:val="00941BBD"/>
    <w:rsid w:val="00943B0F"/>
    <w:rsid w:val="00972427"/>
    <w:rsid w:val="00996BB7"/>
    <w:rsid w:val="009A55CF"/>
    <w:rsid w:val="009D3481"/>
    <w:rsid w:val="009E2182"/>
    <w:rsid w:val="009F27D6"/>
    <w:rsid w:val="00A52D5B"/>
    <w:rsid w:val="00AA40D7"/>
    <w:rsid w:val="00AF65F8"/>
    <w:rsid w:val="00B34195"/>
    <w:rsid w:val="00BA009F"/>
    <w:rsid w:val="00BA2656"/>
    <w:rsid w:val="00BA65CA"/>
    <w:rsid w:val="00BE5F76"/>
    <w:rsid w:val="00CE0BF4"/>
    <w:rsid w:val="00D00B0E"/>
    <w:rsid w:val="00D247CD"/>
    <w:rsid w:val="00DD5812"/>
    <w:rsid w:val="00E020D3"/>
    <w:rsid w:val="00E17F79"/>
    <w:rsid w:val="00E4220C"/>
    <w:rsid w:val="00E86F8A"/>
    <w:rsid w:val="00EB69CE"/>
    <w:rsid w:val="00F152AA"/>
    <w:rsid w:val="00F640BA"/>
    <w:rsid w:val="00F656D6"/>
    <w:rsid w:val="00F917A2"/>
    <w:rsid w:val="00FC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47DABB8-1256-4730-8898-0A85E4AC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18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72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A5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5014"/>
    <w:rPr>
      <w:rFonts w:ascii="Segoe UI" w:eastAsiaTheme="minorEastAsia" w:hAnsi="Segoe UI" w:cs="Segoe UI"/>
      <w:sz w:val="18"/>
      <w:szCs w:val="18"/>
      <w:lang w:eastAsia="ru-RU"/>
    </w:rPr>
  </w:style>
  <w:style w:type="character" w:styleId="a7">
    <w:name w:val="Strong"/>
    <w:basedOn w:val="a0"/>
    <w:uiPriority w:val="22"/>
    <w:qFormat/>
    <w:rsid w:val="00BE5F76"/>
    <w:rPr>
      <w:b/>
      <w:bCs/>
    </w:rPr>
  </w:style>
  <w:style w:type="paragraph" w:styleId="a8">
    <w:name w:val="footnote text"/>
    <w:basedOn w:val="a"/>
    <w:link w:val="a9"/>
    <w:uiPriority w:val="99"/>
    <w:unhideWhenUsed/>
    <w:rsid w:val="00652698"/>
    <w:pPr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652698"/>
    <w:rPr>
      <w:rFonts w:eastAsiaTheme="minorEastAsia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52698"/>
    <w:rPr>
      <w:vertAlign w:val="superscript"/>
    </w:rPr>
  </w:style>
  <w:style w:type="table" w:customStyle="1" w:styleId="1">
    <w:name w:val="Сетка таблицы1"/>
    <w:basedOn w:val="a1"/>
    <w:next w:val="ab"/>
    <w:uiPriority w:val="39"/>
    <w:rsid w:val="00652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652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734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342C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734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342CD"/>
    <w:rPr>
      <w:rFonts w:eastAsiaTheme="minorEastAsia"/>
      <w:lang w:eastAsia="ru-RU"/>
    </w:rPr>
  </w:style>
  <w:style w:type="paragraph" w:customStyle="1" w:styleId="10">
    <w:name w:val="1"/>
    <w:basedOn w:val="a"/>
    <w:rsid w:val="00F6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1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AAF97-E3E1-4615-A0D5-D3DAAC10A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3666</Words>
  <Characters>20898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33</cp:revision>
  <cp:lastPrinted>2019-12-03T09:39:00Z</cp:lastPrinted>
  <dcterms:created xsi:type="dcterms:W3CDTF">2019-11-18T08:12:00Z</dcterms:created>
  <dcterms:modified xsi:type="dcterms:W3CDTF">2021-04-30T08:52:00Z</dcterms:modified>
</cp:coreProperties>
</file>