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BACCA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pict>
          <v:shape id="_x0000_s1026" o:spid="_x0000_s1026" o:spt="75" type="#_x0000_t75" style="position:absolute;left:0pt;margin-left:166.35pt;margin-top:-0.3pt;height:81.5pt;width:91.8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  <o:OLEObject Type="Embed" ProgID="PBrush" ShapeID="_x0000_s1026" DrawAspect="Content" ObjectID="_1468075725" r:id="rId6">
            <o:LockedField>false</o:LockedField>
          </o:OLEObject>
        </w:pic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>
        <w:rPr>
          <w:rFonts w:ascii="Cambria" w:hAnsi="Cambria"/>
          <w:b/>
          <w:sz w:val="28"/>
          <w:szCs w:val="28"/>
        </w:rPr>
        <w:t xml:space="preserve">                                                             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 Республиканын</w:t>
      </w:r>
    </w:p>
    <w:p w14:paraId="76309CF1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Кызылский кожуун                                                         Кызыл кожуунун</w:t>
      </w:r>
    </w:p>
    <w:p w14:paraId="4201C868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сумона Черби                                                                       чагыргазы</w:t>
      </w:r>
    </w:p>
    <w:p w14:paraId="063DE040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_______________________________________________________________________________________________________________</w:t>
      </w:r>
    </w:p>
    <w:p w14:paraId="0ED0BA9D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667906, Республика Тыва, Кызылский кожуун, село Черби, ул. Сельская, д. 53</w:t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ДОКТААЛЫ</w:t>
      </w:r>
    </w:p>
    <w:p w14:paraId="5ACB9BB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сумона Черби</w:t>
      </w:r>
    </w:p>
    <w:p w14:paraId="794C6D41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03 апреля</w:t>
      </w:r>
      <w:r>
        <w:rPr>
          <w:rFonts w:ascii="Times New Roman" w:hAnsi="Times New Roman"/>
          <w:b/>
          <w:sz w:val="28"/>
          <w:szCs w:val="28"/>
        </w:rPr>
        <w:t xml:space="preserve"> 2026 г.                              №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26</w:t>
      </w:r>
      <w:r>
        <w:rPr>
          <w:rFonts w:ascii="Times New Roman" w:hAnsi="Times New Roman"/>
          <w:b/>
          <w:sz w:val="28"/>
          <w:szCs w:val="28"/>
        </w:rPr>
        <w:t xml:space="preserve">                             с. Черби</w:t>
      </w:r>
    </w:p>
    <w:p w14:paraId="0408455C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>
      <w:pPr>
        <w:pStyle w:val="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Руководствуясь Земельным Кодексом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администрация сельского поселения сумона Черби Кызылского кожууна Республики Тыва</w:t>
      </w:r>
    </w:p>
    <w:p w14:paraId="24850A39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ПОСТАНОВЛЯЕТ:  </w:t>
      </w:r>
    </w:p>
    <w:p w14:paraId="2C13AAFB">
      <w:pPr>
        <w:pStyle w:val="7"/>
        <w:numPr>
          <w:ilvl w:val="0"/>
          <w:numId w:val="1"/>
        </w:numPr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Присвоить адрес земельному участку общей площадью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1111</w:t>
      </w:r>
      <w:r>
        <w:rPr>
          <w:rFonts w:ascii="Times New Roman" w:hAnsi="Times New Roman"/>
          <w:b w:val="0"/>
          <w:bCs w:val="0"/>
          <w:sz w:val="28"/>
          <w:szCs w:val="28"/>
        </w:rPr>
        <w:t>,0 кв.м. в кадастровом квартале 17:05:090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1</w:t>
      </w:r>
      <w:r>
        <w:rPr>
          <w:rFonts w:ascii="Times New Roman" w:hAnsi="Times New Roman"/>
          <w:b w:val="0"/>
          <w:bCs w:val="0"/>
          <w:sz w:val="28"/>
          <w:szCs w:val="28"/>
        </w:rPr>
        <w:t>00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2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следующий адрес: Российская Федерация, Республика Тыва, муниципальный район Кызылский, сельское поселение Черби, с. Черби, улица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Сельская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 земельный участок </w:t>
      </w:r>
      <w:r>
        <w:rPr>
          <w:rFonts w:ascii="Times New Roman" w:hAnsi="Times New Roman"/>
          <w:b w:val="0"/>
          <w:bCs w:val="0"/>
          <w:sz w:val="28"/>
          <w:szCs w:val="28"/>
          <w:lang w:val="ru-RU"/>
        </w:rPr>
        <w:t>№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59 в</w:t>
      </w:r>
      <w:r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14:paraId="44CDD0D1">
      <w:pPr>
        <w:pStyle w:val="7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14:paraId="08ABF47C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Контроль за исполнением данного Постановления оставляю за собой.</w:t>
      </w:r>
    </w:p>
    <w:p w14:paraId="47CEE8ED">
      <w:pPr>
        <w:numPr>
          <w:ilvl w:val="0"/>
          <w:numId w:val="1"/>
        </w:numPr>
        <w:tabs>
          <w:tab w:val="left" w:pos="6240"/>
          <w:tab w:val="clear" w:pos="425"/>
        </w:tabs>
        <w:spacing w:line="360" w:lineRule="auto"/>
        <w:ind w:left="425" w:leftChars="0" w:hanging="425" w:firstLineChars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Постановление вступает в силу с момента его подписания.</w:t>
      </w:r>
    </w:p>
    <w:p w14:paraId="27F99B8B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67CAA88F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администрации</w:t>
      </w:r>
    </w:p>
    <w:p w14:paraId="64B15555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сумона Черби:                                                                   П.А.Кречетов</w:t>
      </w:r>
    </w:p>
    <w:p w14:paraId="2704F063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/>
    <w:sectPr>
      <w:pgSz w:w="11906" w:h="16838"/>
      <w:pgMar w:top="1134" w:right="1133" w:bottom="142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39E76"/>
    <w:multiLevelType w:val="singleLevel"/>
    <w:tmpl w:val="6C239E7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4A3"/>
    <w:rsid w:val="00015108"/>
    <w:rsid w:val="00016B37"/>
    <w:rsid w:val="00023DFA"/>
    <w:rsid w:val="00041772"/>
    <w:rsid w:val="000609A2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77678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0371D"/>
    <w:rsid w:val="00825CCC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03490"/>
    <w:rsid w:val="00F43478"/>
    <w:rsid w:val="00F45B95"/>
    <w:rsid w:val="17A408FE"/>
    <w:rsid w:val="1A536CE4"/>
    <w:rsid w:val="531A6E1D"/>
    <w:rsid w:val="579B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324</Words>
  <Characters>1847</Characters>
  <Lines>15</Lines>
  <Paragraphs>4</Paragraphs>
  <TotalTime>25</TotalTime>
  <ScaleCrop>false</ScaleCrop>
  <LinksUpToDate>false</LinksUpToDate>
  <CharactersWithSpaces>2167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2026-02-06T05:15:00Z</dcterms:created>
  <dc:creator>петр</dc:creator>
  <cp:lastModifiedBy>WPS_1773197766</cp:lastModifiedBy>
  <cp:lastPrinted>2026-04-03T03:50:33Z</cp:lastPrinted>
  <dcterms:modified xsi:type="dcterms:W3CDTF">2026-04-03T03:57:21Z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D1F93047015340FB894BBA9DD2A2C284_12</vt:lpwstr>
  </property>
</Properties>
</file>