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FA260D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7" o:title=""/>
          </v:shape>
          <o:OLEObject Type="Embed" ProgID="PBrush" ShapeID="_x0000_s1027" DrawAspect="Content" ObjectID="_1686487658" r:id="rId8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D7A9B" w:rsidP="00D54D84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0F09">
        <w:rPr>
          <w:rFonts w:ascii="Times New Roman" w:hAnsi="Times New Roman" w:cs="Times New Roman"/>
          <w:b/>
          <w:sz w:val="28"/>
          <w:szCs w:val="28"/>
        </w:rPr>
        <w:t>«___»__________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E60AC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DD0F09">
        <w:rPr>
          <w:rFonts w:ascii="Times New Roman" w:hAnsi="Times New Roman" w:cs="Times New Roman"/>
          <w:b/>
          <w:sz w:val="28"/>
          <w:szCs w:val="28"/>
        </w:rPr>
        <w:t xml:space="preserve">            № 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D54D84" w:rsidRPr="00D54D84" w:rsidRDefault="00D54D84" w:rsidP="00D54D84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FB5B11" w:rsidRPr="00FB5B11" w:rsidRDefault="00FB5B11" w:rsidP="00FB5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5B11">
        <w:rPr>
          <w:rFonts w:ascii="Times New Roman" w:hAnsi="Times New Roman"/>
          <w:b/>
          <w:sz w:val="28"/>
          <w:szCs w:val="28"/>
        </w:rPr>
        <w:t xml:space="preserve">Об утверждении Порядка поощрения муниципальных управленческих команд за достижение показателей деятельности органов исполнительной власти сельского поселения </w:t>
      </w:r>
      <w:proofErr w:type="spellStart"/>
      <w:r w:rsidRPr="00FB5B11">
        <w:rPr>
          <w:rFonts w:ascii="Times New Roman" w:hAnsi="Times New Roman"/>
          <w:b/>
          <w:sz w:val="28"/>
          <w:szCs w:val="28"/>
        </w:rPr>
        <w:t>сумон</w:t>
      </w:r>
      <w:proofErr w:type="spellEnd"/>
      <w:r w:rsidRPr="00FB5B11">
        <w:rPr>
          <w:rFonts w:ascii="Times New Roman" w:hAnsi="Times New Roman"/>
          <w:b/>
          <w:sz w:val="28"/>
          <w:szCs w:val="28"/>
        </w:rPr>
        <w:t xml:space="preserve"> Чербинский </w:t>
      </w:r>
      <w:proofErr w:type="spellStart"/>
      <w:r w:rsidRPr="00FB5B11">
        <w:rPr>
          <w:rFonts w:ascii="Times New Roman" w:hAnsi="Times New Roman"/>
          <w:b/>
          <w:sz w:val="28"/>
          <w:szCs w:val="28"/>
        </w:rPr>
        <w:t>Кызылского</w:t>
      </w:r>
      <w:proofErr w:type="spellEnd"/>
      <w:r w:rsidRPr="00FB5B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B5B11">
        <w:rPr>
          <w:rFonts w:ascii="Times New Roman" w:hAnsi="Times New Roman"/>
          <w:b/>
          <w:sz w:val="28"/>
          <w:szCs w:val="28"/>
        </w:rPr>
        <w:t>кожууна</w:t>
      </w:r>
      <w:proofErr w:type="spellEnd"/>
      <w:r w:rsidRPr="00FB5B11">
        <w:rPr>
          <w:rFonts w:ascii="Times New Roman" w:hAnsi="Times New Roman"/>
          <w:b/>
          <w:sz w:val="28"/>
          <w:szCs w:val="28"/>
        </w:rPr>
        <w:t xml:space="preserve"> Республики Тыва</w:t>
      </w:r>
    </w:p>
    <w:p w:rsidR="00FB5B11" w:rsidRDefault="00FB5B11" w:rsidP="00FB5B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 исполнение Постановления Правительства Российской Федерации от </w:t>
      </w:r>
      <w:smartTag w:uri="urn:schemas-microsoft-com:office:smarttags" w:element="date">
        <w:smartTagPr>
          <w:attr w:name="Year" w:val="2020"/>
          <w:attr w:name="Day" w:val="4"/>
          <w:attr w:name="Month" w:val="12"/>
          <w:attr w:name="ls" w:val="trans"/>
        </w:smartTagPr>
        <w:r>
          <w:rPr>
            <w:rFonts w:ascii="Times New Roman" w:hAnsi="Times New Roman"/>
            <w:sz w:val="28"/>
            <w:szCs w:val="28"/>
          </w:rPr>
          <w:t xml:space="preserve">4 декабря </w:t>
        </w:r>
        <w:smartTag w:uri="urn:schemas-microsoft-com:office:smarttags" w:element="metricconverter">
          <w:smartTagPr>
            <w:attr w:name="ProductID" w:val="2020 г"/>
          </w:smartTagPr>
          <w:r>
            <w:rPr>
              <w:rFonts w:ascii="Times New Roman" w:hAnsi="Times New Roman"/>
              <w:sz w:val="28"/>
              <w:szCs w:val="28"/>
            </w:rPr>
            <w:t>2020 г</w:t>
          </w:r>
        </w:smartTag>
        <w:r>
          <w:rPr>
            <w:rFonts w:ascii="Times New Roman" w:hAnsi="Times New Roman"/>
            <w:sz w:val="28"/>
            <w:szCs w:val="28"/>
          </w:rPr>
          <w:t>.</w:t>
        </w:r>
      </w:smartTag>
      <w:r>
        <w:rPr>
          <w:rFonts w:ascii="Times New Roman" w:hAnsi="Times New Roman"/>
          <w:sz w:val="28"/>
          <w:szCs w:val="28"/>
        </w:rPr>
        <w:t xml:space="preserve"> № 2026 «О поощрении субъектов Российской Федерации в 2020 году за достижение показателей деятельности органов исполнительной власти субъектов Российской Федерации», Постановления Правительства</w:t>
      </w:r>
      <w:r>
        <w:t xml:space="preserve"> </w:t>
      </w:r>
      <w:r>
        <w:rPr>
          <w:rFonts w:ascii="Times New Roman" w:hAnsi="Times New Roman"/>
          <w:sz w:val="28"/>
          <w:szCs w:val="28"/>
        </w:rPr>
        <w:t>Республики Тыва от 3 июня 2021 г. № 265 «Об утверждении Порядка поощрения региональной и муниципальных управленческих команд за достижение показателей деятельности органов исполнительной власти Республики Тыва» коллегия Администрации</w:t>
      </w:r>
      <w:r w:rsidRPr="00F202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Чербинский </w:t>
      </w:r>
      <w:proofErr w:type="spellStart"/>
      <w:r>
        <w:rPr>
          <w:rFonts w:ascii="Times New Roman" w:hAnsi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/>
          <w:sz w:val="28"/>
          <w:szCs w:val="28"/>
        </w:rPr>
        <w:t xml:space="preserve"> Республики Тыва ПОСТАНОВЛЯЕТ:</w:t>
      </w:r>
    </w:p>
    <w:p w:rsidR="00FB5B11" w:rsidRDefault="00FB5B11" w:rsidP="00FB5B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B5B11" w:rsidRDefault="00FB5B11" w:rsidP="00FB5B11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Порядок поощрения муниципальных управленческих команд за достижение показателей деятельности органов исполнительной власти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Чербинский </w:t>
      </w:r>
      <w:proofErr w:type="spellStart"/>
      <w:r>
        <w:rPr>
          <w:rFonts w:ascii="Times New Roman" w:hAnsi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№1;</w:t>
      </w:r>
    </w:p>
    <w:p w:rsidR="00FB5B11" w:rsidRDefault="00FB5B11" w:rsidP="00FB5B11">
      <w:pPr>
        <w:pStyle w:val="ConsPlusNormal"/>
        <w:numPr>
          <w:ilvl w:val="0"/>
          <w:numId w:val="1"/>
        </w:numPr>
        <w:tabs>
          <w:tab w:val="left" w:pos="1134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бухгалтеру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Чербинский</w:t>
      </w:r>
    </w:p>
    <w:p w:rsidR="00FB5B11" w:rsidRDefault="00FB5B11" w:rsidP="00FB5B11">
      <w:pPr>
        <w:pStyle w:val="ConsPlusNormal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вышеуказанным Порядком поощрения муниципальных управленческих команд за достижение показателей деятельности органов исполнительной власти</w:t>
      </w:r>
      <w:r w:rsidRPr="00010E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Чербинский </w:t>
      </w:r>
      <w:proofErr w:type="spellStart"/>
      <w:r>
        <w:rPr>
          <w:rFonts w:ascii="Times New Roman" w:hAnsi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внести изменения в бюджет</w:t>
      </w:r>
      <w:r w:rsidRPr="00010E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/>
          <w:sz w:val="28"/>
          <w:szCs w:val="28"/>
        </w:rPr>
        <w:t xml:space="preserve"> Чербинский </w:t>
      </w:r>
      <w:proofErr w:type="spellStart"/>
      <w:r>
        <w:rPr>
          <w:rFonts w:ascii="Times New Roman" w:hAnsi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2021 год и на плановый период 2022 и 2023 годов. </w:t>
      </w:r>
    </w:p>
    <w:p w:rsidR="00FB5B11" w:rsidRPr="0044252D" w:rsidRDefault="00FB5B11" w:rsidP="00FB5B11">
      <w:pPr>
        <w:pStyle w:val="ConsPlusNormal"/>
        <w:numPr>
          <w:ilvl w:val="0"/>
          <w:numId w:val="1"/>
        </w:numPr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Главному бухгалтеру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Чербинский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52D">
        <w:rPr>
          <w:rFonts w:ascii="Times New Roman" w:hAnsi="Times New Roman" w:cs="Times New Roman"/>
          <w:sz w:val="28"/>
          <w:szCs w:val="28"/>
        </w:rPr>
        <w:lastRenderedPageBreak/>
        <w:t>Кызылского</w:t>
      </w:r>
      <w:proofErr w:type="spellEnd"/>
      <w:r w:rsidRPr="00442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4252D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44252D">
        <w:rPr>
          <w:rFonts w:ascii="Times New Roman" w:hAnsi="Times New Roman" w:cs="Times New Roman"/>
          <w:sz w:val="28"/>
          <w:szCs w:val="28"/>
        </w:rPr>
        <w:t>:</w:t>
      </w:r>
    </w:p>
    <w:p w:rsidR="00FB5B11" w:rsidRDefault="000C3809" w:rsidP="00FB5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B5B11">
        <w:rPr>
          <w:rFonts w:ascii="Times New Roman" w:hAnsi="Times New Roman" w:cs="Times New Roman"/>
          <w:sz w:val="28"/>
          <w:szCs w:val="28"/>
        </w:rPr>
        <w:t>произвести</w:t>
      </w:r>
      <w:proofErr w:type="gramEnd"/>
      <w:r w:rsidR="00FB5B11">
        <w:rPr>
          <w:rFonts w:ascii="Times New Roman" w:hAnsi="Times New Roman" w:cs="Times New Roman"/>
          <w:sz w:val="28"/>
          <w:szCs w:val="28"/>
        </w:rPr>
        <w:t xml:space="preserve"> выплату поощрения лицам, замещающим муниципальные должности и должности муниципальной службы сельского поселения </w:t>
      </w:r>
      <w:proofErr w:type="spellStart"/>
      <w:r w:rsidR="00FB5B11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FB5B11">
        <w:rPr>
          <w:rFonts w:ascii="Times New Roman" w:hAnsi="Times New Roman" w:cs="Times New Roman"/>
          <w:sz w:val="28"/>
          <w:szCs w:val="28"/>
        </w:rPr>
        <w:t xml:space="preserve"> </w:t>
      </w:r>
      <w:r w:rsidR="00FB5B11">
        <w:rPr>
          <w:rFonts w:ascii="Times New Roman" w:hAnsi="Times New Roman"/>
          <w:sz w:val="28"/>
          <w:szCs w:val="28"/>
        </w:rPr>
        <w:t>Чербинский</w:t>
      </w:r>
      <w:r w:rsidR="00FB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5B11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="00FB5B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5B11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FB5B11">
        <w:rPr>
          <w:rFonts w:ascii="Times New Roman" w:hAnsi="Times New Roman" w:cs="Times New Roman"/>
          <w:sz w:val="28"/>
          <w:szCs w:val="28"/>
        </w:rPr>
        <w:t xml:space="preserve"> в срок до </w:t>
      </w:r>
      <w:r>
        <w:rPr>
          <w:rFonts w:ascii="Times New Roman" w:hAnsi="Times New Roman" w:cs="Times New Roman"/>
          <w:sz w:val="28"/>
          <w:szCs w:val="28"/>
        </w:rPr>
        <w:t>26</w:t>
      </w:r>
      <w:r w:rsidR="00FB5B11">
        <w:rPr>
          <w:rFonts w:ascii="Times New Roman" w:hAnsi="Times New Roman" w:cs="Times New Roman"/>
          <w:sz w:val="28"/>
          <w:szCs w:val="28"/>
        </w:rPr>
        <w:t xml:space="preserve"> июня 2021 г.</w:t>
      </w:r>
    </w:p>
    <w:p w:rsidR="00FB5B11" w:rsidRDefault="00FB5B11" w:rsidP="00FB5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представить Справку об освоении средств в Финансовое управление Администрации 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Республики Тыва до 1 июля 2021 года.</w:t>
      </w:r>
    </w:p>
    <w:p w:rsidR="00FB5B11" w:rsidRDefault="00FB5B11" w:rsidP="00FB5B11">
      <w:pPr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заместителя председателя </w:t>
      </w:r>
    </w:p>
    <w:p w:rsidR="00FB5B11" w:rsidRDefault="00FB5B11" w:rsidP="00FB5B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подписания</w:t>
      </w: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FB5B11" w:rsidRDefault="00FB5B11" w:rsidP="00FB5B11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B5B11" w:rsidRPr="007A10DF" w:rsidRDefault="00FB5B11" w:rsidP="00FB5B11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54D84" w:rsidRDefault="00D54D84" w:rsidP="00FB5B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11" w:rsidRPr="00E220A6" w:rsidRDefault="00FB5B11" w:rsidP="00FB5B11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B5B11" w:rsidRDefault="00FB5B11" w:rsidP="00FB5B1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5B11" w:rsidRPr="00FB5B11" w:rsidRDefault="00FB5B11" w:rsidP="00FB5B11">
      <w:pPr>
        <w:pStyle w:val="ConsPlusNormal"/>
        <w:jc w:val="right"/>
        <w:rPr>
          <w:rFonts w:ascii="Times New Roman" w:hAnsi="Times New Roman" w:cs="Times New Roman"/>
          <w:bCs/>
          <w:sz w:val="28"/>
          <w:szCs w:val="20"/>
        </w:rPr>
      </w:pPr>
      <w:r w:rsidRPr="00FB5B11">
        <w:rPr>
          <w:rFonts w:ascii="Times New Roman" w:hAnsi="Times New Roman" w:cs="Times New Roman"/>
          <w:bCs/>
          <w:sz w:val="28"/>
          <w:szCs w:val="20"/>
        </w:rPr>
        <w:lastRenderedPageBreak/>
        <w:t xml:space="preserve">                                               П</w:t>
      </w:r>
      <w:r>
        <w:rPr>
          <w:rFonts w:ascii="Times New Roman" w:hAnsi="Times New Roman" w:cs="Times New Roman"/>
          <w:bCs/>
          <w:sz w:val="28"/>
          <w:szCs w:val="20"/>
        </w:rPr>
        <w:t xml:space="preserve">риложение </w:t>
      </w:r>
      <w:r w:rsidRPr="00FB5B11">
        <w:rPr>
          <w:rFonts w:ascii="Times New Roman" w:hAnsi="Times New Roman" w:cs="Times New Roman"/>
          <w:bCs/>
          <w:sz w:val="28"/>
          <w:szCs w:val="20"/>
        </w:rPr>
        <w:t>№1</w:t>
      </w:r>
    </w:p>
    <w:p w:rsidR="00FB5B11" w:rsidRPr="00147327" w:rsidRDefault="00FB5B11" w:rsidP="00FB5B11">
      <w:pPr>
        <w:spacing w:after="0" w:line="240" w:lineRule="auto"/>
        <w:jc w:val="right"/>
        <w:rPr>
          <w:rFonts w:ascii="Times New Roman" w:hAnsi="Times New Roman"/>
          <w:noProof/>
          <w:sz w:val="28"/>
          <w:szCs w:val="28"/>
        </w:rPr>
      </w:pPr>
      <w:r w:rsidRPr="00147327">
        <w:rPr>
          <w:rFonts w:ascii="Times New Roman" w:hAnsi="Times New Roman"/>
          <w:noProof/>
          <w:sz w:val="28"/>
          <w:szCs w:val="28"/>
        </w:rPr>
        <w:t>Утвержден</w:t>
      </w:r>
    </w:p>
    <w:p w:rsidR="00FB5B11" w:rsidRPr="00147327" w:rsidRDefault="00FB5B11" w:rsidP="00FB5B11">
      <w:pPr>
        <w:spacing w:after="0" w:line="240" w:lineRule="auto"/>
        <w:jc w:val="righ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Постановлением</w:t>
      </w:r>
      <w:r w:rsidRPr="00147327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                </w:t>
      </w:r>
    </w:p>
    <w:p w:rsidR="00FB5B11" w:rsidRPr="00147327" w:rsidRDefault="00FB5B11" w:rsidP="00FB5B11">
      <w:pPr>
        <w:spacing w:after="0" w:line="240" w:lineRule="auto"/>
        <w:jc w:val="right"/>
        <w:rPr>
          <w:rFonts w:ascii="Times New Roman" w:hAnsi="Times New Roman"/>
          <w:noProof/>
          <w:sz w:val="28"/>
          <w:szCs w:val="28"/>
        </w:rPr>
      </w:pPr>
      <w:r w:rsidRPr="00147327">
        <w:rPr>
          <w:rFonts w:ascii="Times New Roman" w:hAnsi="Times New Roman"/>
          <w:noProof/>
          <w:sz w:val="28"/>
          <w:szCs w:val="28"/>
        </w:rPr>
        <w:t>председателя администрации</w:t>
      </w:r>
    </w:p>
    <w:p w:rsidR="00FB5B11" w:rsidRDefault="00FB5B11" w:rsidP="00FB5B11">
      <w:pPr>
        <w:spacing w:after="0" w:line="240" w:lineRule="auto"/>
        <w:jc w:val="right"/>
        <w:rPr>
          <w:rFonts w:ascii="Times New Roman" w:hAnsi="Times New Roman"/>
          <w:noProof/>
          <w:sz w:val="28"/>
          <w:szCs w:val="28"/>
        </w:rPr>
      </w:pPr>
      <w:r w:rsidRPr="00147327">
        <w:rPr>
          <w:rFonts w:ascii="Times New Roman" w:hAnsi="Times New Roman"/>
          <w:noProof/>
          <w:sz w:val="28"/>
          <w:szCs w:val="28"/>
        </w:rPr>
        <w:t xml:space="preserve">             сумон</w:t>
      </w:r>
      <w:r>
        <w:rPr>
          <w:rFonts w:ascii="Times New Roman" w:hAnsi="Times New Roman"/>
          <w:noProof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>Чербинский</w:t>
      </w:r>
      <w:r>
        <w:rPr>
          <w:rFonts w:ascii="Times New Roman" w:hAnsi="Times New Roman"/>
          <w:noProof/>
          <w:sz w:val="28"/>
          <w:szCs w:val="28"/>
        </w:rPr>
        <w:t xml:space="preserve"> Кызылского</w:t>
      </w:r>
    </w:p>
    <w:p w:rsidR="00FB5B11" w:rsidRPr="00147327" w:rsidRDefault="00FB5B11" w:rsidP="00FB5B11">
      <w:pPr>
        <w:spacing w:after="0" w:line="240" w:lineRule="auto"/>
        <w:jc w:val="righ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кожууна Республики Тыва</w:t>
      </w:r>
    </w:p>
    <w:p w:rsidR="00FB5B11" w:rsidRPr="00147327" w:rsidRDefault="00FB5B11" w:rsidP="00FB5B11">
      <w:pPr>
        <w:spacing w:after="0" w:line="240" w:lineRule="auto"/>
        <w:jc w:val="right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от </w:t>
      </w:r>
      <w:r w:rsidR="00DD0F09">
        <w:rPr>
          <w:rFonts w:ascii="Times New Roman" w:hAnsi="Times New Roman"/>
          <w:noProof/>
          <w:sz w:val="28"/>
          <w:szCs w:val="28"/>
        </w:rPr>
        <w:t xml:space="preserve">«__»________ г. </w:t>
      </w:r>
      <w:bookmarkStart w:id="0" w:name="_GoBack"/>
      <w:bookmarkEnd w:id="0"/>
      <w:r w:rsidR="00DD0F09">
        <w:rPr>
          <w:rFonts w:ascii="Times New Roman" w:hAnsi="Times New Roman"/>
          <w:noProof/>
          <w:sz w:val="28"/>
          <w:szCs w:val="28"/>
        </w:rPr>
        <w:t>№ __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</w:p>
    <w:p w:rsidR="00FB5B11" w:rsidRPr="00147327" w:rsidRDefault="00FB5B11" w:rsidP="00FB5B11">
      <w:pPr>
        <w:rPr>
          <w:rFonts w:ascii="Times New Roman" w:hAnsi="Times New Roman"/>
          <w:sz w:val="28"/>
          <w:szCs w:val="28"/>
        </w:rPr>
      </w:pPr>
    </w:p>
    <w:p w:rsidR="00FB5B11" w:rsidRDefault="00FB5B11" w:rsidP="00FB5B1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FB5B11" w:rsidRDefault="00D54D84" w:rsidP="00FB5B1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поощрения </w:t>
      </w:r>
      <w:r w:rsidR="00FB5B1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управленческих команд за достижение показателей деятельности органов исполнительной власти сельского поселения </w:t>
      </w:r>
      <w:proofErr w:type="spellStart"/>
      <w:r w:rsidR="00FB5B11">
        <w:rPr>
          <w:rFonts w:ascii="Times New Roman" w:hAnsi="Times New Roman" w:cs="Times New Roman"/>
          <w:b/>
          <w:bCs/>
          <w:sz w:val="28"/>
          <w:szCs w:val="28"/>
        </w:rPr>
        <w:t>сумона</w:t>
      </w:r>
      <w:proofErr w:type="spellEnd"/>
      <w:r w:rsidR="00FB5B11" w:rsidRPr="00FB5B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5B11" w:rsidRPr="00FB5B11">
        <w:rPr>
          <w:rFonts w:ascii="Times New Roman" w:hAnsi="Times New Roman"/>
          <w:b/>
          <w:sz w:val="28"/>
          <w:szCs w:val="28"/>
        </w:rPr>
        <w:t>Чербинский</w:t>
      </w:r>
      <w:r w:rsidR="00FB5B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5B11">
        <w:rPr>
          <w:rFonts w:ascii="Times New Roman" w:hAnsi="Times New Roman" w:cs="Times New Roman"/>
          <w:b/>
          <w:bCs/>
          <w:sz w:val="28"/>
          <w:szCs w:val="28"/>
        </w:rPr>
        <w:t>Кызылского</w:t>
      </w:r>
      <w:proofErr w:type="spellEnd"/>
      <w:r w:rsidR="00FB5B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FB5B11">
        <w:rPr>
          <w:rFonts w:ascii="Times New Roman" w:hAnsi="Times New Roman" w:cs="Times New Roman"/>
          <w:b/>
          <w:bCs/>
          <w:sz w:val="28"/>
          <w:szCs w:val="28"/>
        </w:rPr>
        <w:t>кожууна</w:t>
      </w:r>
      <w:proofErr w:type="spellEnd"/>
      <w:r w:rsidR="00FB5B11">
        <w:rPr>
          <w:rFonts w:ascii="Times New Roman" w:hAnsi="Times New Roman" w:cs="Times New Roman"/>
          <w:b/>
          <w:bCs/>
          <w:sz w:val="28"/>
          <w:szCs w:val="28"/>
        </w:rPr>
        <w:t xml:space="preserve"> (далее – Порядок)</w:t>
      </w: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Pr="00D54D84" w:rsidRDefault="00D54D84" w:rsidP="00D54D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B5B11">
        <w:rPr>
          <w:rFonts w:ascii="Times New Roman" w:hAnsi="Times New Roman" w:cs="Times New Roman"/>
          <w:sz w:val="28"/>
          <w:szCs w:val="28"/>
        </w:rPr>
        <w:t>1. Настоящий Порядок регулирует вопросы</w:t>
      </w:r>
      <w:r>
        <w:rPr>
          <w:rFonts w:ascii="Times New Roman" w:hAnsi="Times New Roman" w:cs="Times New Roman"/>
          <w:sz w:val="28"/>
          <w:szCs w:val="28"/>
        </w:rPr>
        <w:t xml:space="preserve"> и устанавливает правила поощрения </w:t>
      </w:r>
      <w:r w:rsidR="00FB5B11">
        <w:rPr>
          <w:rFonts w:ascii="Times New Roman" w:hAnsi="Times New Roman" w:cs="Times New Roman"/>
          <w:sz w:val="28"/>
          <w:szCs w:val="28"/>
        </w:rPr>
        <w:t>муниципальных управленческих команд</w:t>
      </w:r>
      <w:r w:rsidR="00FB5B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5B11" w:rsidRPr="00806961">
        <w:rPr>
          <w:rFonts w:ascii="Times New Roman" w:hAnsi="Times New Roman" w:cs="Times New Roman"/>
          <w:bCs/>
          <w:sz w:val="28"/>
          <w:szCs w:val="28"/>
        </w:rPr>
        <w:t>за</w:t>
      </w:r>
      <w:r w:rsidR="00FB5B11">
        <w:rPr>
          <w:rFonts w:ascii="Times New Roman" w:hAnsi="Times New Roman" w:cs="Times New Roman"/>
          <w:bCs/>
          <w:sz w:val="28"/>
          <w:szCs w:val="28"/>
        </w:rPr>
        <w:t xml:space="preserve"> достижение показателей деятельности органов исполнительной власти </w:t>
      </w:r>
      <w:r w:rsidR="00FB5B11" w:rsidRPr="002E0664">
        <w:rPr>
          <w:rFonts w:ascii="Times New Roman" w:hAnsi="Times New Roman" w:cs="Times New Roman"/>
          <w:bCs/>
          <w:sz w:val="28"/>
          <w:szCs w:val="28"/>
        </w:rPr>
        <w:t xml:space="preserve">сельского поселения </w:t>
      </w:r>
      <w:proofErr w:type="spellStart"/>
      <w:r w:rsidR="00FB5B11" w:rsidRPr="002E0664">
        <w:rPr>
          <w:rFonts w:ascii="Times New Roman" w:hAnsi="Times New Roman" w:cs="Times New Roman"/>
          <w:bCs/>
          <w:sz w:val="28"/>
          <w:szCs w:val="28"/>
        </w:rPr>
        <w:t>сумон</w:t>
      </w:r>
      <w:r w:rsidR="00FB5B11">
        <w:rPr>
          <w:rFonts w:ascii="Times New Roman" w:hAnsi="Times New Roman" w:cs="Times New Roman"/>
          <w:bCs/>
          <w:sz w:val="28"/>
          <w:szCs w:val="28"/>
        </w:rPr>
        <w:t>а</w:t>
      </w:r>
      <w:proofErr w:type="spellEnd"/>
      <w:r w:rsidR="00FB5B11" w:rsidRPr="002E06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B5B11">
        <w:rPr>
          <w:rFonts w:ascii="Times New Roman" w:hAnsi="Times New Roman"/>
          <w:sz w:val="28"/>
          <w:szCs w:val="28"/>
        </w:rPr>
        <w:t>Чербинский</w:t>
      </w:r>
      <w:r w:rsidR="00FB5B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B5B11">
        <w:rPr>
          <w:rFonts w:ascii="Times New Roman" w:hAnsi="Times New Roman" w:cs="Times New Roman"/>
          <w:bCs/>
          <w:sz w:val="28"/>
          <w:szCs w:val="28"/>
        </w:rPr>
        <w:t>Кызылского</w:t>
      </w:r>
      <w:proofErr w:type="spellEnd"/>
      <w:r w:rsidR="00FB5B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FB5B11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="00FB5B11">
        <w:rPr>
          <w:rFonts w:ascii="Times New Roman" w:hAnsi="Times New Roman" w:cs="Times New Roman"/>
          <w:bCs/>
          <w:sz w:val="28"/>
          <w:szCs w:val="28"/>
        </w:rPr>
        <w:t xml:space="preserve"> Республики Тыва </w:t>
      </w:r>
    </w:p>
    <w:p w:rsidR="00FB5B11" w:rsidRDefault="00FB5B11" w:rsidP="00FB5B11">
      <w:pPr>
        <w:pStyle w:val="ConsPlusNormal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Под муниципальными управленческими командами понимается группа должностных лиц, замещающих муниципальные должности и (или) должности муниципальной службы, деятельность которых способствовала достижению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показателей для оценки эффективности деятельности.</w:t>
      </w:r>
    </w:p>
    <w:p w:rsidR="00FB5B11" w:rsidRDefault="00FB5B11" w:rsidP="00FB5B11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Общий объем средств на поощрение муниципальных управленческих команд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Чербинский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FB5B11" w:rsidRDefault="00FB5B11" w:rsidP="00FB5B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0,38 × ∑ Среднемесячный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ФОТсп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FB5B11" w:rsidRDefault="00FB5B11" w:rsidP="00FB5B11">
      <w:pPr>
        <w:pStyle w:val="ConsPlusNormal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FB5B11" w:rsidRDefault="00FB5B11" w:rsidP="00FB5B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Среднемесячный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ФОТсп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среднемесячный фонд оплаты труда работников  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Чербинский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>, рассчитанный по принятому нормативному акту</w:t>
      </w:r>
      <w:r w:rsidRPr="001D6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Чербинский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сельских (городских) поселений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в соответствии с постановлением Правительства Республики Тыва от 1 июня 2020 г. № 250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Республики Тыва и о признании утратившими силу некоторых постановлений Правительства Республики Тыва».</w:t>
      </w:r>
    </w:p>
    <w:p w:rsidR="00FB5B11" w:rsidRPr="00D54D84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Поощрение муниципальных управленческих команд</w:t>
      </w:r>
      <w:r w:rsidRPr="001D6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Чербинский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осуществляется за счет иных межбюджетных трансфертов на 2021 г., поступивших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54D8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бюджет сельского 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Чербинский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="00D54D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распределенных в соответствии с Методикой  распределения иных межбюджетных трансфертов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2021г. на поощрение муниципальных управленческих команд сельских (городских) поселений за содействие достижению показателей деятельности органов исполнительной власти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согласно приложению № 2 к  «Порядку поощрения  муниципальных  управленческих команд за достижение показателей деятельности органов исполнительной власти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Республики Тыва», утвержденный Постановлением администрации муниципального района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sz w:val="28"/>
          <w:szCs w:val="28"/>
        </w:rPr>
        <w:t>» от 09 июня 2021 г. № 104</w:t>
      </w:r>
      <w:r w:rsidRPr="002B67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6ABB">
        <w:rPr>
          <w:rFonts w:ascii="Times New Roman" w:hAnsi="Times New Roman" w:cs="Times New Roman"/>
          <w:bCs/>
          <w:sz w:val="28"/>
          <w:szCs w:val="28"/>
        </w:rPr>
        <w:t xml:space="preserve">       5. Объем средств сельского поселения</w:t>
      </w:r>
      <w:r w:rsidRPr="00D56A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ABB">
        <w:rPr>
          <w:rFonts w:ascii="Times New Roman" w:hAnsi="Times New Roman" w:cs="Times New Roman"/>
          <w:sz w:val="28"/>
          <w:szCs w:val="28"/>
        </w:rPr>
        <w:t>сумон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56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Чербинский</w:t>
      </w:r>
      <w:r w:rsidRPr="00D56A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ABB"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 w:rsidRPr="00D56A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ABB"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 w:rsidRPr="00D56ABB">
        <w:rPr>
          <w:rFonts w:ascii="Times New Roman" w:hAnsi="Times New Roman" w:cs="Times New Roman"/>
          <w:sz w:val="28"/>
          <w:szCs w:val="28"/>
        </w:rPr>
        <w:t xml:space="preserve"> определяется по Правилу</w:t>
      </w:r>
      <w:r w:rsidRPr="00D56ABB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средств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ABB">
        <w:rPr>
          <w:rFonts w:ascii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D56ABB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56A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ABB"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 w:rsidRPr="00D56ABB">
        <w:rPr>
          <w:rFonts w:ascii="Times New Roman" w:hAnsi="Times New Roman" w:cs="Times New Roman"/>
          <w:sz w:val="28"/>
          <w:szCs w:val="28"/>
        </w:rPr>
        <w:t>»</w:t>
      </w:r>
      <w:r w:rsidRPr="00D56ABB">
        <w:rPr>
          <w:rFonts w:ascii="Times New Roman" w:hAnsi="Times New Roman" w:cs="Times New Roman"/>
          <w:bCs/>
          <w:sz w:val="28"/>
          <w:szCs w:val="28"/>
        </w:rPr>
        <w:t xml:space="preserve"> на поощрение </w:t>
      </w:r>
      <w:proofErr w:type="spellStart"/>
      <w:r w:rsidRPr="00D56ABB">
        <w:rPr>
          <w:rFonts w:ascii="Times New Roman" w:hAnsi="Times New Roman" w:cs="Times New Roman"/>
          <w:bCs/>
          <w:sz w:val="28"/>
          <w:szCs w:val="28"/>
        </w:rPr>
        <w:t>кожуунной</w:t>
      </w:r>
      <w:proofErr w:type="spellEnd"/>
      <w:r w:rsidRPr="00D56ABB">
        <w:rPr>
          <w:rFonts w:ascii="Times New Roman" w:hAnsi="Times New Roman" w:cs="Times New Roman"/>
          <w:bCs/>
          <w:sz w:val="28"/>
          <w:szCs w:val="28"/>
        </w:rPr>
        <w:t xml:space="preserve"> управленческой команды за содействие достижению показателей деятельности органов исполнительной власти </w:t>
      </w:r>
      <w:proofErr w:type="spellStart"/>
      <w:r w:rsidRPr="00D56ABB">
        <w:rPr>
          <w:rFonts w:ascii="Times New Roman" w:hAnsi="Times New Roman" w:cs="Times New Roman"/>
          <w:bCs/>
          <w:sz w:val="28"/>
          <w:szCs w:val="28"/>
        </w:rPr>
        <w:t>Кызылского</w:t>
      </w:r>
      <w:proofErr w:type="spellEnd"/>
      <w:r w:rsidRPr="00D56AB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56ABB">
        <w:rPr>
          <w:rFonts w:ascii="Times New Roman" w:hAnsi="Times New Roman" w:cs="Times New Roman"/>
          <w:bCs/>
          <w:sz w:val="28"/>
          <w:szCs w:val="28"/>
        </w:rPr>
        <w:t>кожууна</w:t>
      </w:r>
      <w:proofErr w:type="spellEnd"/>
      <w:r w:rsidRPr="00D56ABB">
        <w:rPr>
          <w:rFonts w:ascii="Times New Roman" w:hAnsi="Times New Roman" w:cs="Times New Roman"/>
          <w:bCs/>
          <w:sz w:val="28"/>
          <w:szCs w:val="28"/>
        </w:rPr>
        <w:t xml:space="preserve"> Республики Тыва,</w:t>
      </w:r>
      <w:r w:rsidRPr="003A7F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1 к  «Порядку поощрения  муниципальных  управленческих команд за достижение показателей деятельности органов исполнительной власти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Тыва», утвержденный Постановлением администрации муниципального района 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кожуун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0E6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09 июня 2021 г. № 104</w:t>
      </w:r>
      <w:r w:rsidRPr="002B67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Поощрение муниципальных управленческих команд осуществляется единовременно в равных долях от начисленной заработной платы должностных лиц, замещающих муниципальные должности и (или) должности муниципальной службы.</w:t>
      </w: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B5B11" w:rsidRDefault="00FB5B11" w:rsidP="00FB5B1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B5B11" w:rsidSect="006E391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60D" w:rsidRDefault="00FA260D" w:rsidP="00DD0F09">
      <w:pPr>
        <w:spacing w:after="0" w:line="240" w:lineRule="auto"/>
      </w:pPr>
      <w:r>
        <w:separator/>
      </w:r>
    </w:p>
  </w:endnote>
  <w:endnote w:type="continuationSeparator" w:id="0">
    <w:p w:rsidR="00FA260D" w:rsidRDefault="00FA260D" w:rsidP="00DD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60D" w:rsidRDefault="00FA260D" w:rsidP="00DD0F09">
      <w:pPr>
        <w:spacing w:after="0" w:line="240" w:lineRule="auto"/>
      </w:pPr>
      <w:r>
        <w:separator/>
      </w:r>
    </w:p>
  </w:footnote>
  <w:footnote w:type="continuationSeparator" w:id="0">
    <w:p w:rsidR="00FA260D" w:rsidRDefault="00FA260D" w:rsidP="00DD0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F09" w:rsidRPr="00DD0F09" w:rsidRDefault="00DD0F09" w:rsidP="00DD0F09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324F98"/>
    <w:multiLevelType w:val="hybridMultilevel"/>
    <w:tmpl w:val="E86C3ED2"/>
    <w:lvl w:ilvl="0" w:tplc="3CD88BB0">
      <w:start w:val="1"/>
      <w:numFmt w:val="decimal"/>
      <w:lvlText w:val="%1."/>
      <w:lvlJc w:val="left"/>
      <w:pPr>
        <w:ind w:left="1969" w:hanging="12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0C3809"/>
    <w:rsid w:val="00116072"/>
    <w:rsid w:val="001329B2"/>
    <w:rsid w:val="00163C5A"/>
    <w:rsid w:val="001802E9"/>
    <w:rsid w:val="00244139"/>
    <w:rsid w:val="00296177"/>
    <w:rsid w:val="002C5105"/>
    <w:rsid w:val="002E3D3D"/>
    <w:rsid w:val="002F706F"/>
    <w:rsid w:val="00341733"/>
    <w:rsid w:val="003C04B8"/>
    <w:rsid w:val="003F1AD3"/>
    <w:rsid w:val="00466B71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5E06"/>
    <w:rsid w:val="00B34195"/>
    <w:rsid w:val="00B41A1D"/>
    <w:rsid w:val="00B42BD5"/>
    <w:rsid w:val="00BD7A9B"/>
    <w:rsid w:val="00BE4782"/>
    <w:rsid w:val="00C5528B"/>
    <w:rsid w:val="00C6123C"/>
    <w:rsid w:val="00D479F4"/>
    <w:rsid w:val="00D54D84"/>
    <w:rsid w:val="00D8226F"/>
    <w:rsid w:val="00D87247"/>
    <w:rsid w:val="00DA57E6"/>
    <w:rsid w:val="00DD0F09"/>
    <w:rsid w:val="00DD5812"/>
    <w:rsid w:val="00E60ACA"/>
    <w:rsid w:val="00E726F5"/>
    <w:rsid w:val="00E769F8"/>
    <w:rsid w:val="00F75C5C"/>
    <w:rsid w:val="00FA260D"/>
    <w:rsid w:val="00FB5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B5B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D0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0F09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D0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0F09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50</cp:revision>
  <cp:lastPrinted>2021-06-22T09:54:00Z</cp:lastPrinted>
  <dcterms:created xsi:type="dcterms:W3CDTF">2019-03-21T02:23:00Z</dcterms:created>
  <dcterms:modified xsi:type="dcterms:W3CDTF">2021-06-29T09:01:00Z</dcterms:modified>
</cp:coreProperties>
</file>